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DC518" w14:textId="7E0795AC" w:rsidR="00767F88" w:rsidRDefault="00767F88" w:rsidP="00767F88">
      <w:pPr>
        <w:jc w:val="both"/>
        <w:rPr>
          <w:rFonts w:ascii="Arial" w:hAnsi="Arial" w:cs="Arial"/>
          <w:b/>
          <w:sz w:val="20"/>
          <w:lang w:val="hr-HR"/>
        </w:rPr>
      </w:pPr>
      <w:r>
        <w:rPr>
          <w:rFonts w:ascii="Arial" w:hAnsi="Arial" w:cs="Arial"/>
          <w:b/>
          <w:sz w:val="20"/>
          <w:lang w:val="hr-HR"/>
        </w:rPr>
        <w:t>PUČKO OTVORENO UČILIŠTE PREGRADA</w:t>
      </w:r>
    </w:p>
    <w:p w14:paraId="3D6F3250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>Pregrada, Trg Gospe Kunagorske 3</w:t>
      </w:r>
    </w:p>
    <w:p w14:paraId="6DEA05FF" w14:textId="23321E2A" w:rsidR="00767F88" w:rsidRDefault="00767F88" w:rsidP="00767F88">
      <w:pPr>
        <w:tabs>
          <w:tab w:val="left" w:pos="6000"/>
        </w:tabs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Matični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broj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subjekta</w:t>
      </w:r>
      <w:proofErr w:type="spellEnd"/>
      <w:r>
        <w:rPr>
          <w:rFonts w:ascii="Arial" w:hAnsi="Arial" w:cs="Arial"/>
          <w:sz w:val="20"/>
        </w:rPr>
        <w:t xml:space="preserve">: 081407641 </w:t>
      </w:r>
    </w:p>
    <w:p w14:paraId="5F46EDF5" w14:textId="434A789E" w:rsidR="00767F88" w:rsidRDefault="00767F88" w:rsidP="00767F8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OIB: 62928882154</w:t>
      </w:r>
    </w:p>
    <w:p w14:paraId="3F23C5A4" w14:textId="53E5C08F" w:rsidR="00767F88" w:rsidRDefault="00767F88" w:rsidP="00767F8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IBAN: </w:t>
      </w:r>
      <w:r w:rsidRPr="00767F88">
        <w:rPr>
          <w:rFonts w:ascii="Arial" w:hAnsi="Arial" w:cs="Arial"/>
          <w:sz w:val="20"/>
        </w:rPr>
        <w:t>HR7823400091111206381</w:t>
      </w:r>
    </w:p>
    <w:p w14:paraId="591508BD" w14:textId="77777777" w:rsidR="00E55BB4" w:rsidRDefault="00E55BB4" w:rsidP="00767F88">
      <w:pPr>
        <w:jc w:val="both"/>
        <w:rPr>
          <w:rFonts w:ascii="Arial" w:hAnsi="Arial" w:cs="Arial"/>
          <w:sz w:val="20"/>
        </w:rPr>
      </w:pPr>
    </w:p>
    <w:p w14:paraId="5A620529" w14:textId="77777777" w:rsidR="00767F88" w:rsidRPr="00767F88" w:rsidRDefault="00767F88" w:rsidP="00767F88">
      <w:pPr>
        <w:jc w:val="both"/>
        <w:rPr>
          <w:rFonts w:ascii="Arial" w:hAnsi="Arial" w:cs="Arial"/>
          <w:sz w:val="20"/>
        </w:rPr>
      </w:pPr>
    </w:p>
    <w:p w14:paraId="7D6CD4E6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07DFFE05" w14:textId="32FF253B" w:rsidR="00767F88" w:rsidRDefault="0021572F" w:rsidP="00767F88">
      <w:pPr>
        <w:ind w:firstLine="720"/>
        <w:jc w:val="center"/>
        <w:rPr>
          <w:rFonts w:ascii="Arial" w:hAnsi="Arial" w:cs="Arial"/>
          <w:b/>
          <w:sz w:val="20"/>
          <w:lang w:val="hr-HR"/>
        </w:rPr>
      </w:pPr>
      <w:r>
        <w:rPr>
          <w:rFonts w:ascii="Arial" w:hAnsi="Arial" w:cs="Arial"/>
          <w:b/>
          <w:sz w:val="20"/>
          <w:lang w:val="hr-HR"/>
        </w:rPr>
        <w:t>Polugodišnji</w:t>
      </w:r>
      <w:r w:rsidR="00767F88">
        <w:rPr>
          <w:rFonts w:ascii="Arial" w:hAnsi="Arial" w:cs="Arial"/>
          <w:b/>
          <w:sz w:val="20"/>
          <w:lang w:val="hr-HR"/>
        </w:rPr>
        <w:t xml:space="preserve"> izvještaj o izvršenju </w:t>
      </w:r>
      <w:r>
        <w:rPr>
          <w:rFonts w:ascii="Arial" w:hAnsi="Arial" w:cs="Arial"/>
          <w:b/>
          <w:sz w:val="20"/>
          <w:lang w:val="hr-HR"/>
        </w:rPr>
        <w:t>F</w:t>
      </w:r>
      <w:r w:rsidR="00767F88">
        <w:rPr>
          <w:rFonts w:ascii="Arial" w:hAnsi="Arial" w:cs="Arial"/>
          <w:b/>
          <w:sz w:val="20"/>
          <w:lang w:val="hr-HR"/>
        </w:rPr>
        <w:t>inancijskog plana Pučkog otvorenog učilišta Pregrada za 202</w:t>
      </w:r>
      <w:r>
        <w:rPr>
          <w:rFonts w:ascii="Arial" w:hAnsi="Arial" w:cs="Arial"/>
          <w:b/>
          <w:sz w:val="20"/>
          <w:lang w:val="hr-HR"/>
        </w:rPr>
        <w:t>4. godinu za razdoblje od 1.1.-30.6.2024.</w:t>
      </w:r>
    </w:p>
    <w:p w14:paraId="7A0B60D9" w14:textId="77777777" w:rsidR="00E55BB4" w:rsidRDefault="00E55BB4" w:rsidP="00767F88">
      <w:pPr>
        <w:ind w:firstLine="720"/>
        <w:jc w:val="center"/>
        <w:rPr>
          <w:rFonts w:ascii="Arial" w:hAnsi="Arial" w:cs="Arial"/>
          <w:b/>
          <w:sz w:val="20"/>
          <w:lang w:val="hr-HR"/>
        </w:rPr>
      </w:pPr>
    </w:p>
    <w:p w14:paraId="09835C16" w14:textId="77777777" w:rsidR="00E55BB4" w:rsidRDefault="00E55BB4" w:rsidP="00767F88">
      <w:pPr>
        <w:ind w:firstLine="720"/>
        <w:jc w:val="center"/>
        <w:rPr>
          <w:rFonts w:ascii="Arial" w:hAnsi="Arial" w:cs="Arial"/>
          <w:b/>
          <w:sz w:val="20"/>
          <w:lang w:val="hr-HR"/>
        </w:rPr>
      </w:pPr>
    </w:p>
    <w:p w14:paraId="1074ABA9" w14:textId="77777777" w:rsidR="00E55BB4" w:rsidRPr="00E55BB4" w:rsidRDefault="00E55BB4" w:rsidP="00E55BB4">
      <w:p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Zakonom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proračunu</w:t>
      </w:r>
      <w:proofErr w:type="spellEnd"/>
      <w:r w:rsidRPr="00E55BB4">
        <w:rPr>
          <w:rFonts w:ascii="Arial" w:hAnsi="Arial" w:cs="Arial"/>
          <w:sz w:val="20"/>
        </w:rPr>
        <w:t xml:space="preserve"> (NN </w:t>
      </w:r>
      <w:proofErr w:type="spellStart"/>
      <w:r w:rsidRPr="00E55BB4">
        <w:rPr>
          <w:rFonts w:ascii="Arial" w:hAnsi="Arial" w:cs="Arial"/>
          <w:sz w:val="20"/>
        </w:rPr>
        <w:t>broj</w:t>
      </w:r>
      <w:proofErr w:type="spellEnd"/>
      <w:r w:rsidRPr="00E55BB4">
        <w:rPr>
          <w:rFonts w:ascii="Arial" w:hAnsi="Arial" w:cs="Arial"/>
          <w:sz w:val="20"/>
        </w:rPr>
        <w:t xml:space="preserve"> 144/21)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Pravilnikom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polugodišnjem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godišnjem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izvještavanju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izvršenju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proračuna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financijskog</w:t>
      </w:r>
      <w:proofErr w:type="spellEnd"/>
      <w:r w:rsidRPr="00E55BB4">
        <w:rPr>
          <w:rFonts w:ascii="Arial" w:hAnsi="Arial" w:cs="Arial"/>
          <w:sz w:val="20"/>
        </w:rPr>
        <w:t xml:space="preserve"> plana (NN 85/23), </w:t>
      </w:r>
      <w:proofErr w:type="spellStart"/>
      <w:r w:rsidRPr="00E55BB4">
        <w:rPr>
          <w:rFonts w:ascii="Arial" w:hAnsi="Arial" w:cs="Arial"/>
          <w:sz w:val="20"/>
        </w:rPr>
        <w:t>propisana</w:t>
      </w:r>
      <w:proofErr w:type="spellEnd"/>
      <w:r w:rsidRPr="00E55BB4">
        <w:rPr>
          <w:rFonts w:ascii="Arial" w:hAnsi="Arial" w:cs="Arial"/>
          <w:sz w:val="20"/>
        </w:rPr>
        <w:t xml:space="preserve"> je </w:t>
      </w:r>
      <w:proofErr w:type="spellStart"/>
      <w:r w:rsidRPr="00E55BB4">
        <w:rPr>
          <w:rFonts w:ascii="Arial" w:hAnsi="Arial" w:cs="Arial"/>
          <w:sz w:val="20"/>
        </w:rPr>
        <w:t>obveza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sastavljanja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podnošenja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Godišnjeg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izvještaja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izvršenju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financijskog</w:t>
      </w:r>
      <w:proofErr w:type="spellEnd"/>
      <w:r w:rsidRPr="00E55BB4">
        <w:rPr>
          <w:rFonts w:ascii="Arial" w:hAnsi="Arial" w:cs="Arial"/>
          <w:sz w:val="20"/>
        </w:rPr>
        <w:t xml:space="preserve"> plana tekuće </w:t>
      </w:r>
      <w:proofErr w:type="spellStart"/>
      <w:r w:rsidRPr="00E55BB4">
        <w:rPr>
          <w:rFonts w:ascii="Arial" w:hAnsi="Arial" w:cs="Arial"/>
          <w:sz w:val="20"/>
        </w:rPr>
        <w:t>proračunske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godine</w:t>
      </w:r>
      <w:proofErr w:type="spellEnd"/>
      <w:r w:rsidRPr="00E55BB4">
        <w:rPr>
          <w:rFonts w:ascii="Arial" w:hAnsi="Arial" w:cs="Arial"/>
          <w:sz w:val="20"/>
        </w:rPr>
        <w:t xml:space="preserve">. </w:t>
      </w:r>
      <w:proofErr w:type="spellStart"/>
      <w:r w:rsidRPr="00E55BB4">
        <w:rPr>
          <w:rFonts w:ascii="Arial" w:hAnsi="Arial" w:cs="Arial"/>
          <w:sz w:val="20"/>
        </w:rPr>
        <w:t>Sadržaj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godišnjeg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izvještaja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izvršenju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proračuna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propisan</w:t>
      </w:r>
      <w:proofErr w:type="spellEnd"/>
      <w:r w:rsidRPr="00E55BB4">
        <w:rPr>
          <w:rFonts w:ascii="Arial" w:hAnsi="Arial" w:cs="Arial"/>
          <w:sz w:val="20"/>
        </w:rPr>
        <w:t xml:space="preserve"> je </w:t>
      </w:r>
      <w:proofErr w:type="spellStart"/>
      <w:r w:rsidRPr="00E55BB4">
        <w:rPr>
          <w:rFonts w:ascii="Arial" w:hAnsi="Arial" w:cs="Arial"/>
          <w:sz w:val="20"/>
        </w:rPr>
        <w:t>Zakonom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proračunu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člankom</w:t>
      </w:r>
      <w:proofErr w:type="spellEnd"/>
      <w:r w:rsidRPr="00E55BB4">
        <w:rPr>
          <w:rFonts w:ascii="Arial" w:hAnsi="Arial" w:cs="Arial"/>
          <w:sz w:val="20"/>
        </w:rPr>
        <w:t xml:space="preserve"> 4. </w:t>
      </w:r>
      <w:proofErr w:type="spellStart"/>
      <w:r w:rsidRPr="00E55BB4">
        <w:rPr>
          <w:rFonts w:ascii="Arial" w:hAnsi="Arial" w:cs="Arial"/>
          <w:sz w:val="20"/>
        </w:rPr>
        <w:t>Pravilnika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polugodišnjem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godišnjem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izvještaju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izvršenju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proračuna</w:t>
      </w:r>
      <w:proofErr w:type="spellEnd"/>
      <w:r w:rsidRPr="00E55BB4">
        <w:rPr>
          <w:rFonts w:ascii="Arial" w:hAnsi="Arial" w:cs="Arial"/>
          <w:sz w:val="20"/>
        </w:rPr>
        <w:t xml:space="preserve">. </w:t>
      </w:r>
      <w:proofErr w:type="spellStart"/>
      <w:r w:rsidRPr="00E55BB4">
        <w:rPr>
          <w:rFonts w:ascii="Arial" w:hAnsi="Arial" w:cs="Arial"/>
          <w:sz w:val="20"/>
        </w:rPr>
        <w:t>Sukladno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navedenim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člancima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utvrđeno</w:t>
      </w:r>
      <w:proofErr w:type="spellEnd"/>
      <w:r w:rsidRPr="00E55BB4">
        <w:rPr>
          <w:rFonts w:ascii="Arial" w:hAnsi="Arial" w:cs="Arial"/>
          <w:sz w:val="20"/>
        </w:rPr>
        <w:t xml:space="preserve"> je da </w:t>
      </w:r>
      <w:proofErr w:type="spellStart"/>
      <w:r w:rsidRPr="00E55BB4">
        <w:rPr>
          <w:rFonts w:ascii="Arial" w:hAnsi="Arial" w:cs="Arial"/>
          <w:sz w:val="20"/>
        </w:rPr>
        <w:t>godišnji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izvještaj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izvršenju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proračuna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sadrži</w:t>
      </w:r>
      <w:proofErr w:type="spellEnd"/>
      <w:r w:rsidRPr="00E55BB4">
        <w:rPr>
          <w:rFonts w:ascii="Arial" w:hAnsi="Arial" w:cs="Arial"/>
          <w:sz w:val="20"/>
        </w:rPr>
        <w:t>:</w:t>
      </w:r>
    </w:p>
    <w:p w14:paraId="66EA1B14" w14:textId="77777777" w:rsidR="00E55BB4" w:rsidRPr="00E55BB4" w:rsidRDefault="00E55BB4" w:rsidP="00E55BB4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opći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dio</w:t>
      </w:r>
      <w:proofErr w:type="spellEnd"/>
      <w:r w:rsidRPr="00E55BB4">
        <w:rPr>
          <w:rFonts w:ascii="Arial" w:hAnsi="Arial" w:cs="Arial"/>
          <w:sz w:val="20"/>
        </w:rPr>
        <w:t xml:space="preserve"> koji </w:t>
      </w:r>
      <w:proofErr w:type="spellStart"/>
      <w:r w:rsidRPr="00E55BB4">
        <w:rPr>
          <w:rFonts w:ascii="Arial" w:hAnsi="Arial" w:cs="Arial"/>
          <w:sz w:val="20"/>
        </w:rPr>
        <w:t>čini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sažetak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te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račun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prihoda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rashoda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račun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financiranja</w:t>
      </w:r>
      <w:proofErr w:type="spellEnd"/>
      <w:r w:rsidRPr="00E55BB4">
        <w:rPr>
          <w:rFonts w:ascii="Arial" w:hAnsi="Arial" w:cs="Arial"/>
          <w:sz w:val="20"/>
        </w:rPr>
        <w:t xml:space="preserve">, </w:t>
      </w:r>
    </w:p>
    <w:p w14:paraId="3E1DC04F" w14:textId="77777777" w:rsidR="00E55BB4" w:rsidRPr="00E55BB4" w:rsidRDefault="00E55BB4" w:rsidP="00E55BB4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posebni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dio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proračuna</w:t>
      </w:r>
      <w:proofErr w:type="spellEnd"/>
      <w:r w:rsidRPr="00E55BB4">
        <w:rPr>
          <w:rFonts w:ascii="Arial" w:hAnsi="Arial" w:cs="Arial"/>
          <w:sz w:val="20"/>
        </w:rPr>
        <w:t xml:space="preserve"> po </w:t>
      </w:r>
      <w:proofErr w:type="spellStart"/>
      <w:r w:rsidRPr="00E55BB4">
        <w:rPr>
          <w:rFonts w:ascii="Arial" w:hAnsi="Arial" w:cs="Arial"/>
          <w:sz w:val="20"/>
        </w:rPr>
        <w:t>organizacijskoj</w:t>
      </w:r>
      <w:proofErr w:type="spellEnd"/>
      <w:r w:rsidRPr="00E55BB4">
        <w:rPr>
          <w:rFonts w:ascii="Arial" w:hAnsi="Arial" w:cs="Arial"/>
          <w:sz w:val="20"/>
        </w:rPr>
        <w:t xml:space="preserve">, </w:t>
      </w:r>
      <w:proofErr w:type="spellStart"/>
      <w:r w:rsidRPr="00E55BB4">
        <w:rPr>
          <w:rFonts w:ascii="Arial" w:hAnsi="Arial" w:cs="Arial"/>
          <w:sz w:val="20"/>
        </w:rPr>
        <w:t>programskoj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ekonomskoj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klasifikaciji</w:t>
      </w:r>
      <w:proofErr w:type="spellEnd"/>
      <w:r w:rsidRPr="00E55BB4">
        <w:rPr>
          <w:rFonts w:ascii="Arial" w:hAnsi="Arial" w:cs="Arial"/>
          <w:sz w:val="20"/>
        </w:rPr>
        <w:t>,</w:t>
      </w:r>
    </w:p>
    <w:p w14:paraId="16675BB6" w14:textId="77777777" w:rsidR="00E55BB4" w:rsidRPr="00E55BB4" w:rsidRDefault="00E55BB4" w:rsidP="00E55BB4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obrazloženje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ostvarenja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prihoda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izdataka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</w:p>
    <w:p w14:paraId="163613C3" w14:textId="77777777" w:rsidR="00E55BB4" w:rsidRPr="00E55BB4" w:rsidRDefault="00E55BB4" w:rsidP="00E55BB4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posebne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izvještaje</w:t>
      </w:r>
      <w:proofErr w:type="spellEnd"/>
      <w:r w:rsidRPr="00E55BB4">
        <w:rPr>
          <w:rFonts w:ascii="Arial" w:hAnsi="Arial" w:cs="Arial"/>
          <w:sz w:val="20"/>
        </w:rPr>
        <w:t>:</w:t>
      </w:r>
    </w:p>
    <w:p w14:paraId="33A0CD9F" w14:textId="77777777" w:rsidR="00E55BB4" w:rsidRPr="00E55BB4" w:rsidRDefault="00E55BB4" w:rsidP="00E55BB4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Izvještaj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zaduživanju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na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domaćem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stranom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tržištu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novca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kapitala</w:t>
      </w:r>
      <w:proofErr w:type="spellEnd"/>
      <w:r w:rsidRPr="00E55BB4">
        <w:rPr>
          <w:rFonts w:ascii="Arial" w:hAnsi="Arial" w:cs="Arial"/>
          <w:sz w:val="20"/>
        </w:rPr>
        <w:t>,</w:t>
      </w:r>
    </w:p>
    <w:p w14:paraId="3AFD25ED" w14:textId="77777777" w:rsidR="00E55BB4" w:rsidRPr="00E55BB4" w:rsidRDefault="00E55BB4" w:rsidP="00E55BB4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Izvještaj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korištenju</w:t>
      </w:r>
      <w:proofErr w:type="spellEnd"/>
      <w:r w:rsidRPr="00E55BB4">
        <w:rPr>
          <w:rFonts w:ascii="Arial" w:hAnsi="Arial" w:cs="Arial"/>
          <w:sz w:val="20"/>
        </w:rPr>
        <w:t xml:space="preserve"> sredstava </w:t>
      </w:r>
      <w:proofErr w:type="spellStart"/>
      <w:r w:rsidRPr="00E55BB4">
        <w:rPr>
          <w:rFonts w:ascii="Arial" w:hAnsi="Arial" w:cs="Arial"/>
          <w:sz w:val="20"/>
        </w:rPr>
        <w:t>fondova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Europske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unije</w:t>
      </w:r>
      <w:proofErr w:type="spellEnd"/>
    </w:p>
    <w:p w14:paraId="1CA4D4C9" w14:textId="77777777" w:rsidR="00E55BB4" w:rsidRPr="00E55BB4" w:rsidRDefault="00E55BB4" w:rsidP="00E55BB4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Izvještaj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danim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zajmovima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potraživanjima</w:t>
      </w:r>
      <w:proofErr w:type="spellEnd"/>
      <w:r w:rsidRPr="00E55BB4">
        <w:rPr>
          <w:rFonts w:ascii="Arial" w:hAnsi="Arial" w:cs="Arial"/>
          <w:sz w:val="20"/>
        </w:rPr>
        <w:t xml:space="preserve"> po </w:t>
      </w:r>
      <w:proofErr w:type="spellStart"/>
      <w:r w:rsidRPr="00E55BB4">
        <w:rPr>
          <w:rFonts w:ascii="Arial" w:hAnsi="Arial" w:cs="Arial"/>
          <w:sz w:val="20"/>
        </w:rPr>
        <w:t>danim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zajmovima</w:t>
      </w:r>
      <w:proofErr w:type="spellEnd"/>
    </w:p>
    <w:p w14:paraId="14F86D95" w14:textId="0F705F7C" w:rsidR="00767F88" w:rsidRPr="00E55BB4" w:rsidRDefault="00E55BB4" w:rsidP="00E55BB4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b/>
          <w:sz w:val="20"/>
          <w:lang w:val="hr-HR"/>
        </w:rPr>
      </w:pPr>
      <w:proofErr w:type="spellStart"/>
      <w:r w:rsidRPr="00E55BB4">
        <w:rPr>
          <w:rFonts w:ascii="Arial" w:hAnsi="Arial" w:cs="Arial"/>
          <w:sz w:val="20"/>
        </w:rPr>
        <w:t>Izvještaj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stanju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potraživanja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dospjelih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obveza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te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stanju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potencijalnih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obveza</w:t>
      </w:r>
      <w:proofErr w:type="spellEnd"/>
      <w:r w:rsidRPr="00E55BB4">
        <w:rPr>
          <w:rFonts w:ascii="Arial" w:hAnsi="Arial" w:cs="Arial"/>
          <w:sz w:val="20"/>
        </w:rPr>
        <w:t xml:space="preserve"> po </w:t>
      </w:r>
      <w:proofErr w:type="spellStart"/>
      <w:r w:rsidRPr="00E55BB4">
        <w:rPr>
          <w:rFonts w:ascii="Arial" w:hAnsi="Arial" w:cs="Arial"/>
          <w:sz w:val="20"/>
        </w:rPr>
        <w:t>osnovi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sudskih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sporova</w:t>
      </w:r>
      <w:proofErr w:type="spellEnd"/>
      <w:r>
        <w:rPr>
          <w:rFonts w:ascii="Arial" w:hAnsi="Arial" w:cs="Arial"/>
          <w:sz w:val="20"/>
        </w:rPr>
        <w:t>.</w:t>
      </w:r>
    </w:p>
    <w:p w14:paraId="0EF65797" w14:textId="77777777" w:rsidR="00E55BB4" w:rsidRPr="00E55BB4" w:rsidRDefault="00E55BB4" w:rsidP="00E55BB4">
      <w:pPr>
        <w:pStyle w:val="Odlomakpopisa"/>
        <w:ind w:left="1800"/>
        <w:jc w:val="both"/>
        <w:rPr>
          <w:rFonts w:ascii="Arial" w:hAnsi="Arial" w:cs="Arial"/>
          <w:b/>
          <w:sz w:val="20"/>
          <w:lang w:val="hr-HR"/>
        </w:rPr>
      </w:pPr>
    </w:p>
    <w:p w14:paraId="19909D03" w14:textId="77777777" w:rsidR="00767F88" w:rsidRDefault="00767F88" w:rsidP="00767F88">
      <w:pPr>
        <w:pStyle w:val="Naslov1"/>
        <w:rPr>
          <w:rFonts w:ascii="Times New Roman" w:hAnsi="Times New Roman" w:cs="Times New Roman"/>
          <w:b/>
          <w:sz w:val="24"/>
          <w:lang w:val="hr-HR"/>
        </w:rPr>
      </w:pPr>
      <w:r>
        <w:rPr>
          <w:lang w:val="hr-HR"/>
        </w:rPr>
        <w:t>OPĆI DIO</w:t>
      </w:r>
    </w:p>
    <w:p w14:paraId="5C663AD2" w14:textId="2CDBC091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>U općem dijelu</w:t>
      </w:r>
      <w:r w:rsidR="00F10F0E">
        <w:rPr>
          <w:rFonts w:ascii="Arial" w:hAnsi="Arial" w:cs="Arial"/>
          <w:sz w:val="20"/>
          <w:lang w:val="hr-HR"/>
        </w:rPr>
        <w:t xml:space="preserve"> polugodišnjeg Izvještaja o izvršenju</w:t>
      </w:r>
      <w:r>
        <w:rPr>
          <w:rFonts w:ascii="Arial" w:hAnsi="Arial" w:cs="Arial"/>
          <w:sz w:val="20"/>
          <w:lang w:val="hr-HR"/>
        </w:rPr>
        <w:t xml:space="preserve"> predviđeni su ukupni prihodi u iznosu od </w:t>
      </w:r>
      <w:r w:rsidR="00F10F0E">
        <w:rPr>
          <w:rFonts w:ascii="Arial" w:hAnsi="Arial" w:cs="Arial"/>
          <w:sz w:val="20"/>
          <w:lang w:val="hr-HR"/>
        </w:rPr>
        <w:t>120</w:t>
      </w:r>
      <w:r>
        <w:rPr>
          <w:rFonts w:ascii="Arial" w:hAnsi="Arial" w:cs="Arial"/>
          <w:sz w:val="20"/>
          <w:lang w:val="hr-HR"/>
        </w:rPr>
        <w:t>.</w:t>
      </w:r>
      <w:r w:rsidR="00F10F0E">
        <w:rPr>
          <w:rFonts w:ascii="Arial" w:hAnsi="Arial" w:cs="Arial"/>
          <w:sz w:val="20"/>
          <w:lang w:val="hr-HR"/>
        </w:rPr>
        <w:t>032</w:t>
      </w:r>
      <w:r>
        <w:rPr>
          <w:rFonts w:ascii="Arial" w:hAnsi="Arial" w:cs="Arial"/>
          <w:sz w:val="20"/>
          <w:lang w:val="hr-HR"/>
        </w:rPr>
        <w:t>,</w:t>
      </w:r>
      <w:r w:rsidR="00F10F0E">
        <w:rPr>
          <w:rFonts w:ascii="Arial" w:hAnsi="Arial" w:cs="Arial"/>
          <w:sz w:val="20"/>
          <w:lang w:val="hr-HR"/>
        </w:rPr>
        <w:t>23</w:t>
      </w:r>
      <w:r>
        <w:rPr>
          <w:rFonts w:ascii="Arial" w:hAnsi="Arial" w:cs="Arial"/>
          <w:sz w:val="20"/>
          <w:lang w:val="hr-HR"/>
        </w:rPr>
        <w:t xml:space="preserve"> </w:t>
      </w:r>
      <w:r w:rsidR="00B77DB0">
        <w:rPr>
          <w:rFonts w:ascii="Arial" w:hAnsi="Arial" w:cs="Arial"/>
          <w:sz w:val="20"/>
          <w:lang w:val="hr-HR"/>
        </w:rPr>
        <w:t>EUR</w:t>
      </w:r>
      <w:r>
        <w:rPr>
          <w:rFonts w:ascii="Arial" w:hAnsi="Arial" w:cs="Arial"/>
          <w:sz w:val="20"/>
          <w:lang w:val="hr-HR"/>
        </w:rPr>
        <w:t xml:space="preserve">, a ostvareno je prihoda poslovanja u visini </w:t>
      </w:r>
      <w:r w:rsidR="00B77DB0">
        <w:rPr>
          <w:rFonts w:ascii="Arial" w:hAnsi="Arial" w:cs="Arial"/>
          <w:sz w:val="20"/>
          <w:lang w:val="hr-HR"/>
        </w:rPr>
        <w:t>4</w:t>
      </w:r>
      <w:r w:rsidR="00F10F0E">
        <w:rPr>
          <w:rFonts w:ascii="Arial" w:hAnsi="Arial" w:cs="Arial"/>
          <w:sz w:val="20"/>
          <w:lang w:val="hr-HR"/>
        </w:rPr>
        <w:t>8</w:t>
      </w:r>
      <w:r>
        <w:rPr>
          <w:rFonts w:ascii="Arial" w:hAnsi="Arial" w:cs="Arial"/>
          <w:sz w:val="20"/>
          <w:lang w:val="hr-HR"/>
        </w:rPr>
        <w:t>.</w:t>
      </w:r>
      <w:r w:rsidR="00F10F0E">
        <w:rPr>
          <w:rFonts w:ascii="Arial" w:hAnsi="Arial" w:cs="Arial"/>
          <w:sz w:val="20"/>
          <w:lang w:val="hr-HR"/>
        </w:rPr>
        <w:t>324</w:t>
      </w:r>
      <w:r>
        <w:rPr>
          <w:rFonts w:ascii="Arial" w:hAnsi="Arial" w:cs="Arial"/>
          <w:sz w:val="20"/>
          <w:lang w:val="hr-HR"/>
        </w:rPr>
        <w:t>,</w:t>
      </w:r>
      <w:r w:rsidR="00F10F0E">
        <w:rPr>
          <w:rFonts w:ascii="Arial" w:hAnsi="Arial" w:cs="Arial"/>
          <w:sz w:val="20"/>
          <w:lang w:val="hr-HR"/>
        </w:rPr>
        <w:t>71</w:t>
      </w:r>
      <w:r>
        <w:rPr>
          <w:rFonts w:ascii="Arial" w:hAnsi="Arial" w:cs="Arial"/>
          <w:sz w:val="20"/>
          <w:lang w:val="hr-HR"/>
        </w:rPr>
        <w:t xml:space="preserve"> EUR odnosno </w:t>
      </w:r>
      <w:r w:rsidR="00F10F0E">
        <w:rPr>
          <w:rFonts w:ascii="Arial" w:hAnsi="Arial" w:cs="Arial"/>
          <w:sz w:val="20"/>
          <w:lang w:val="hr-HR"/>
        </w:rPr>
        <w:t>40</w:t>
      </w:r>
      <w:r>
        <w:rPr>
          <w:rFonts w:ascii="Arial" w:hAnsi="Arial" w:cs="Arial"/>
          <w:sz w:val="20"/>
          <w:lang w:val="hr-HR"/>
        </w:rPr>
        <w:t>,</w:t>
      </w:r>
      <w:r w:rsidR="00F10F0E">
        <w:rPr>
          <w:rFonts w:ascii="Arial" w:hAnsi="Arial" w:cs="Arial"/>
          <w:sz w:val="20"/>
          <w:lang w:val="hr-HR"/>
        </w:rPr>
        <w:t>26</w:t>
      </w:r>
      <w:r>
        <w:rPr>
          <w:rFonts w:ascii="Arial" w:hAnsi="Arial" w:cs="Arial"/>
          <w:sz w:val="20"/>
          <w:lang w:val="hr-HR"/>
        </w:rPr>
        <w:t xml:space="preserve">%. U odnosu na prethodno razdoblje ostvareno je </w:t>
      </w:r>
      <w:r w:rsidR="00F10F0E">
        <w:rPr>
          <w:rFonts w:ascii="Arial" w:hAnsi="Arial" w:cs="Arial"/>
          <w:sz w:val="20"/>
          <w:lang w:val="hr-HR"/>
        </w:rPr>
        <w:t>228</w:t>
      </w:r>
      <w:r>
        <w:rPr>
          <w:rFonts w:ascii="Arial" w:hAnsi="Arial" w:cs="Arial"/>
          <w:sz w:val="20"/>
          <w:lang w:val="hr-HR"/>
        </w:rPr>
        <w:t>,</w:t>
      </w:r>
      <w:r w:rsidR="00F10F0E">
        <w:rPr>
          <w:rFonts w:ascii="Arial" w:hAnsi="Arial" w:cs="Arial"/>
          <w:sz w:val="20"/>
          <w:lang w:val="hr-HR"/>
        </w:rPr>
        <w:t>05</w:t>
      </w:r>
      <w:r>
        <w:rPr>
          <w:rFonts w:ascii="Arial" w:hAnsi="Arial" w:cs="Arial"/>
          <w:sz w:val="20"/>
          <w:lang w:val="hr-HR"/>
        </w:rPr>
        <w:t xml:space="preserve"> % prihoda </w:t>
      </w:r>
      <w:proofErr w:type="spellStart"/>
      <w:r>
        <w:rPr>
          <w:rFonts w:ascii="Arial" w:hAnsi="Arial" w:cs="Arial"/>
          <w:sz w:val="20"/>
        </w:rPr>
        <w:t>iz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razloga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što</w:t>
      </w:r>
      <w:proofErr w:type="spellEnd"/>
      <w:r w:rsidR="00F10F0E">
        <w:rPr>
          <w:rFonts w:ascii="Arial" w:hAnsi="Arial" w:cs="Arial"/>
          <w:sz w:val="20"/>
        </w:rPr>
        <w:t xml:space="preserve"> je</w:t>
      </w:r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prošle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godine</w:t>
      </w:r>
      <w:proofErr w:type="spellEnd"/>
      <w:r w:rsidR="00F10F0E">
        <w:rPr>
          <w:rFonts w:ascii="Arial" w:hAnsi="Arial" w:cs="Arial"/>
          <w:sz w:val="20"/>
        </w:rPr>
        <w:t xml:space="preserve"> u POU Pregrada do 30.11.2023. bio </w:t>
      </w:r>
      <w:proofErr w:type="spellStart"/>
      <w:r w:rsidR="00F10F0E">
        <w:rPr>
          <w:rFonts w:ascii="Arial" w:hAnsi="Arial" w:cs="Arial"/>
          <w:sz w:val="20"/>
        </w:rPr>
        <w:t>zaposlen</w:t>
      </w:r>
      <w:proofErr w:type="spellEnd"/>
      <w:r w:rsidR="00F10F0E">
        <w:rPr>
          <w:rFonts w:ascii="Arial" w:hAnsi="Arial" w:cs="Arial"/>
          <w:sz w:val="20"/>
        </w:rPr>
        <w:t xml:space="preserve"> </w:t>
      </w:r>
      <w:proofErr w:type="spellStart"/>
      <w:r w:rsidR="00F10F0E">
        <w:rPr>
          <w:rFonts w:ascii="Arial" w:hAnsi="Arial" w:cs="Arial"/>
          <w:sz w:val="20"/>
        </w:rPr>
        <w:t>jedan</w:t>
      </w:r>
      <w:proofErr w:type="spellEnd"/>
      <w:r w:rsidR="00F10F0E">
        <w:rPr>
          <w:rFonts w:ascii="Arial" w:hAnsi="Arial" w:cs="Arial"/>
          <w:sz w:val="20"/>
        </w:rPr>
        <w:t xml:space="preserve"> </w:t>
      </w:r>
      <w:proofErr w:type="spellStart"/>
      <w:r w:rsidR="00F10F0E">
        <w:rPr>
          <w:rFonts w:ascii="Arial" w:hAnsi="Arial" w:cs="Arial"/>
          <w:sz w:val="20"/>
        </w:rPr>
        <w:t>djelatnik</w:t>
      </w:r>
      <w:proofErr w:type="spellEnd"/>
      <w:r w:rsidR="00F10F0E">
        <w:rPr>
          <w:rFonts w:ascii="Arial" w:hAnsi="Arial" w:cs="Arial"/>
          <w:sz w:val="20"/>
        </w:rPr>
        <w:t xml:space="preserve"> (</w:t>
      </w:r>
      <w:proofErr w:type="spellStart"/>
      <w:r w:rsidR="00F10F0E">
        <w:rPr>
          <w:rFonts w:ascii="Arial" w:hAnsi="Arial" w:cs="Arial"/>
          <w:sz w:val="20"/>
        </w:rPr>
        <w:t>ravnatelj</w:t>
      </w:r>
      <w:proofErr w:type="spellEnd"/>
      <w:r w:rsidR="00F10F0E">
        <w:rPr>
          <w:rFonts w:ascii="Arial" w:hAnsi="Arial" w:cs="Arial"/>
          <w:sz w:val="20"/>
        </w:rPr>
        <w:t xml:space="preserve">), a od 1.12.2023. </w:t>
      </w:r>
      <w:proofErr w:type="spellStart"/>
      <w:r w:rsidR="00F10F0E">
        <w:rPr>
          <w:rFonts w:ascii="Arial" w:hAnsi="Arial" w:cs="Arial"/>
          <w:sz w:val="20"/>
        </w:rPr>
        <w:t>ukupno</w:t>
      </w:r>
      <w:proofErr w:type="spellEnd"/>
      <w:r w:rsidR="00F10F0E">
        <w:rPr>
          <w:rFonts w:ascii="Arial" w:hAnsi="Arial" w:cs="Arial"/>
          <w:sz w:val="20"/>
        </w:rPr>
        <w:t xml:space="preserve"> </w:t>
      </w:r>
      <w:proofErr w:type="spellStart"/>
      <w:r w:rsidR="00F10F0E">
        <w:rPr>
          <w:rFonts w:ascii="Arial" w:hAnsi="Arial" w:cs="Arial"/>
          <w:sz w:val="20"/>
        </w:rPr>
        <w:t>troje</w:t>
      </w:r>
      <w:proofErr w:type="spellEnd"/>
      <w:r w:rsidR="00F10F0E">
        <w:rPr>
          <w:rFonts w:ascii="Arial" w:hAnsi="Arial" w:cs="Arial"/>
          <w:sz w:val="20"/>
        </w:rPr>
        <w:t xml:space="preserve"> </w:t>
      </w:r>
      <w:proofErr w:type="spellStart"/>
      <w:r w:rsidR="00F10F0E">
        <w:rPr>
          <w:rFonts w:ascii="Arial" w:hAnsi="Arial" w:cs="Arial"/>
          <w:sz w:val="20"/>
        </w:rPr>
        <w:t>djelatnika</w:t>
      </w:r>
      <w:proofErr w:type="spellEnd"/>
      <w:r w:rsidR="00F10F0E">
        <w:rPr>
          <w:rFonts w:ascii="Arial" w:hAnsi="Arial" w:cs="Arial"/>
          <w:sz w:val="20"/>
        </w:rPr>
        <w:t xml:space="preserve">. </w:t>
      </w:r>
    </w:p>
    <w:p w14:paraId="58EB6CE5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5ABD6887" w14:textId="7C1D471B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>Rashodi su planirani u ukupnom iznosu od</w:t>
      </w:r>
      <w:r w:rsidR="00B77DB0">
        <w:rPr>
          <w:rFonts w:ascii="Arial" w:hAnsi="Arial" w:cs="Arial"/>
          <w:sz w:val="20"/>
          <w:lang w:val="hr-HR"/>
        </w:rPr>
        <w:t xml:space="preserve"> </w:t>
      </w:r>
      <w:r w:rsidR="00F10F0E">
        <w:rPr>
          <w:rFonts w:ascii="Arial" w:hAnsi="Arial" w:cs="Arial"/>
          <w:sz w:val="20"/>
          <w:lang w:val="hr-HR"/>
        </w:rPr>
        <w:t>122</w:t>
      </w:r>
      <w:r>
        <w:rPr>
          <w:rFonts w:ascii="Arial" w:hAnsi="Arial" w:cs="Arial"/>
          <w:sz w:val="20"/>
          <w:lang w:val="hr-HR"/>
        </w:rPr>
        <w:t>.</w:t>
      </w:r>
      <w:r w:rsidR="00F10F0E">
        <w:rPr>
          <w:rFonts w:ascii="Arial" w:hAnsi="Arial" w:cs="Arial"/>
          <w:sz w:val="20"/>
          <w:lang w:val="hr-HR"/>
        </w:rPr>
        <w:t>374</w:t>
      </w:r>
      <w:r>
        <w:rPr>
          <w:rFonts w:ascii="Arial" w:hAnsi="Arial" w:cs="Arial"/>
          <w:sz w:val="20"/>
          <w:lang w:val="hr-HR"/>
        </w:rPr>
        <w:t>,</w:t>
      </w:r>
      <w:r w:rsidR="00F10F0E">
        <w:rPr>
          <w:rFonts w:ascii="Arial" w:hAnsi="Arial" w:cs="Arial"/>
          <w:sz w:val="20"/>
          <w:lang w:val="hr-HR"/>
        </w:rPr>
        <w:t>04</w:t>
      </w:r>
      <w:r>
        <w:rPr>
          <w:rFonts w:ascii="Arial" w:hAnsi="Arial" w:cs="Arial"/>
          <w:sz w:val="20"/>
          <w:lang w:val="hr-HR"/>
        </w:rPr>
        <w:t xml:space="preserve"> </w:t>
      </w:r>
      <w:r w:rsidR="00B77DB0">
        <w:rPr>
          <w:rFonts w:ascii="Arial" w:hAnsi="Arial" w:cs="Arial"/>
          <w:sz w:val="20"/>
          <w:lang w:val="hr-HR"/>
        </w:rPr>
        <w:t>EUR</w:t>
      </w:r>
      <w:r>
        <w:rPr>
          <w:rFonts w:ascii="Arial" w:hAnsi="Arial" w:cs="Arial"/>
          <w:sz w:val="20"/>
          <w:lang w:val="hr-HR"/>
        </w:rPr>
        <w:t xml:space="preserve">, a realizirani su u iznosu od </w:t>
      </w:r>
      <w:r w:rsidR="00F10F0E">
        <w:rPr>
          <w:rFonts w:ascii="Arial" w:hAnsi="Arial" w:cs="Arial"/>
          <w:sz w:val="20"/>
          <w:lang w:val="hr-HR"/>
        </w:rPr>
        <w:t>44</w:t>
      </w:r>
      <w:r w:rsidR="00B77DB0">
        <w:rPr>
          <w:rFonts w:ascii="Arial" w:hAnsi="Arial" w:cs="Arial"/>
          <w:sz w:val="20"/>
          <w:lang w:val="hr-HR"/>
        </w:rPr>
        <w:t>.</w:t>
      </w:r>
      <w:r w:rsidR="00F10F0E">
        <w:rPr>
          <w:rFonts w:ascii="Arial" w:hAnsi="Arial" w:cs="Arial"/>
          <w:sz w:val="20"/>
          <w:lang w:val="hr-HR"/>
        </w:rPr>
        <w:t>513</w:t>
      </w:r>
      <w:r>
        <w:rPr>
          <w:rFonts w:ascii="Arial" w:hAnsi="Arial" w:cs="Arial"/>
          <w:sz w:val="20"/>
          <w:lang w:val="hr-HR"/>
        </w:rPr>
        <w:t>,</w:t>
      </w:r>
      <w:r w:rsidR="00F10F0E">
        <w:rPr>
          <w:rFonts w:ascii="Arial" w:hAnsi="Arial" w:cs="Arial"/>
          <w:sz w:val="20"/>
          <w:lang w:val="hr-HR"/>
        </w:rPr>
        <w:t>41</w:t>
      </w:r>
      <w:r>
        <w:rPr>
          <w:rFonts w:ascii="Arial" w:hAnsi="Arial" w:cs="Arial"/>
          <w:sz w:val="20"/>
          <w:lang w:val="hr-HR"/>
        </w:rPr>
        <w:t xml:space="preserve"> </w:t>
      </w:r>
      <w:r w:rsidR="00B77DB0">
        <w:rPr>
          <w:rFonts w:ascii="Arial" w:hAnsi="Arial" w:cs="Arial"/>
          <w:sz w:val="20"/>
          <w:lang w:val="hr-HR"/>
        </w:rPr>
        <w:t>EUR</w:t>
      </w:r>
      <w:r>
        <w:rPr>
          <w:rFonts w:ascii="Arial" w:hAnsi="Arial" w:cs="Arial"/>
          <w:sz w:val="20"/>
          <w:lang w:val="hr-HR"/>
        </w:rPr>
        <w:t xml:space="preserve"> i rashoda za nabavu nefinancijske imovine u iznosu </w:t>
      </w:r>
      <w:r w:rsidR="00F10F0E">
        <w:rPr>
          <w:rFonts w:ascii="Arial" w:hAnsi="Arial" w:cs="Arial"/>
          <w:sz w:val="20"/>
          <w:lang w:val="hr-HR"/>
        </w:rPr>
        <w:t>3</w:t>
      </w:r>
      <w:r>
        <w:rPr>
          <w:rFonts w:ascii="Arial" w:hAnsi="Arial" w:cs="Arial"/>
          <w:sz w:val="20"/>
          <w:lang w:val="hr-HR"/>
        </w:rPr>
        <w:t>.</w:t>
      </w:r>
      <w:r w:rsidR="00F10F0E">
        <w:rPr>
          <w:rFonts w:ascii="Arial" w:hAnsi="Arial" w:cs="Arial"/>
          <w:sz w:val="20"/>
          <w:lang w:val="hr-HR"/>
        </w:rPr>
        <w:t>487</w:t>
      </w:r>
      <w:r>
        <w:rPr>
          <w:rFonts w:ascii="Arial" w:hAnsi="Arial" w:cs="Arial"/>
          <w:sz w:val="20"/>
          <w:lang w:val="hr-HR"/>
        </w:rPr>
        <w:t>,</w:t>
      </w:r>
      <w:r w:rsidR="00F10F0E">
        <w:rPr>
          <w:rFonts w:ascii="Arial" w:hAnsi="Arial" w:cs="Arial"/>
          <w:sz w:val="20"/>
          <w:lang w:val="hr-HR"/>
        </w:rPr>
        <w:t>03</w:t>
      </w:r>
      <w:r>
        <w:rPr>
          <w:rFonts w:ascii="Arial" w:hAnsi="Arial" w:cs="Arial"/>
          <w:sz w:val="20"/>
          <w:lang w:val="hr-HR"/>
        </w:rPr>
        <w:t xml:space="preserve"> EUR, što ukupno iznosi </w:t>
      </w:r>
      <w:r w:rsidR="00B77DB0">
        <w:rPr>
          <w:rFonts w:ascii="Arial" w:hAnsi="Arial" w:cs="Arial"/>
          <w:sz w:val="20"/>
          <w:lang w:val="hr-HR"/>
        </w:rPr>
        <w:t>4</w:t>
      </w:r>
      <w:r w:rsidR="00F10F0E">
        <w:rPr>
          <w:rFonts w:ascii="Arial" w:hAnsi="Arial" w:cs="Arial"/>
          <w:sz w:val="20"/>
          <w:lang w:val="hr-HR"/>
        </w:rPr>
        <w:t>8</w:t>
      </w:r>
      <w:r>
        <w:rPr>
          <w:rFonts w:ascii="Arial" w:hAnsi="Arial" w:cs="Arial"/>
          <w:sz w:val="20"/>
          <w:lang w:val="hr-HR"/>
        </w:rPr>
        <w:t>.</w:t>
      </w:r>
      <w:r w:rsidR="00F10F0E">
        <w:rPr>
          <w:rFonts w:ascii="Arial" w:hAnsi="Arial" w:cs="Arial"/>
          <w:sz w:val="20"/>
          <w:lang w:val="hr-HR"/>
        </w:rPr>
        <w:t>000</w:t>
      </w:r>
      <w:r>
        <w:rPr>
          <w:rFonts w:ascii="Arial" w:hAnsi="Arial" w:cs="Arial"/>
          <w:sz w:val="20"/>
          <w:lang w:val="hr-HR"/>
        </w:rPr>
        <w:t>,</w:t>
      </w:r>
      <w:r w:rsidR="00B77DB0">
        <w:rPr>
          <w:rFonts w:ascii="Arial" w:hAnsi="Arial" w:cs="Arial"/>
          <w:sz w:val="20"/>
          <w:lang w:val="hr-HR"/>
        </w:rPr>
        <w:t>4</w:t>
      </w:r>
      <w:r w:rsidR="00F10F0E">
        <w:rPr>
          <w:rFonts w:ascii="Arial" w:hAnsi="Arial" w:cs="Arial"/>
          <w:sz w:val="20"/>
          <w:lang w:val="hr-HR"/>
        </w:rPr>
        <w:t>4</w:t>
      </w:r>
      <w:r>
        <w:rPr>
          <w:rFonts w:ascii="Arial" w:hAnsi="Arial" w:cs="Arial"/>
          <w:sz w:val="20"/>
          <w:lang w:val="hr-HR"/>
        </w:rPr>
        <w:t xml:space="preserve"> EUR (</w:t>
      </w:r>
      <w:r w:rsidR="00F10F0E">
        <w:rPr>
          <w:rFonts w:ascii="Arial" w:hAnsi="Arial" w:cs="Arial"/>
          <w:sz w:val="20"/>
          <w:lang w:val="hr-HR"/>
        </w:rPr>
        <w:t>39</w:t>
      </w:r>
      <w:r>
        <w:rPr>
          <w:rFonts w:ascii="Arial" w:hAnsi="Arial" w:cs="Arial"/>
          <w:sz w:val="20"/>
          <w:lang w:val="hr-HR"/>
        </w:rPr>
        <w:t>,</w:t>
      </w:r>
      <w:r w:rsidR="00F10F0E">
        <w:rPr>
          <w:rFonts w:ascii="Arial" w:hAnsi="Arial" w:cs="Arial"/>
          <w:sz w:val="20"/>
          <w:lang w:val="hr-HR"/>
        </w:rPr>
        <w:t>22</w:t>
      </w:r>
      <w:r>
        <w:rPr>
          <w:rFonts w:ascii="Arial" w:hAnsi="Arial" w:cs="Arial"/>
          <w:sz w:val="20"/>
          <w:lang w:val="hr-HR"/>
        </w:rPr>
        <w:t xml:space="preserve">%). U odnosu na prethodno razdoblje bilježimo povećanje od </w:t>
      </w:r>
      <w:r w:rsidR="00F10F0E">
        <w:rPr>
          <w:rFonts w:ascii="Arial" w:hAnsi="Arial" w:cs="Arial"/>
          <w:sz w:val="20"/>
          <w:lang w:val="hr-HR"/>
        </w:rPr>
        <w:t>240</w:t>
      </w:r>
      <w:r>
        <w:rPr>
          <w:rFonts w:ascii="Arial" w:hAnsi="Arial" w:cs="Arial"/>
          <w:sz w:val="20"/>
          <w:lang w:val="hr-HR"/>
        </w:rPr>
        <w:t>,</w:t>
      </w:r>
      <w:r w:rsidR="00F10F0E">
        <w:rPr>
          <w:rFonts w:ascii="Arial" w:hAnsi="Arial" w:cs="Arial"/>
          <w:sz w:val="20"/>
          <w:lang w:val="hr-HR"/>
        </w:rPr>
        <w:t>26</w:t>
      </w:r>
      <w:r>
        <w:rPr>
          <w:rFonts w:ascii="Arial" w:hAnsi="Arial" w:cs="Arial"/>
          <w:sz w:val="20"/>
          <w:lang w:val="hr-HR"/>
        </w:rPr>
        <w:t>% prvenstveno na troškovima zaposlenih zbog povećanja</w:t>
      </w:r>
      <w:r w:rsidR="00B77DB0">
        <w:rPr>
          <w:rFonts w:ascii="Arial" w:hAnsi="Arial" w:cs="Arial"/>
          <w:sz w:val="20"/>
          <w:lang w:val="hr-HR"/>
        </w:rPr>
        <w:t xml:space="preserve"> broja zaposlenih </w:t>
      </w:r>
      <w:r w:rsidR="006149F6">
        <w:rPr>
          <w:rFonts w:ascii="Arial" w:hAnsi="Arial" w:cs="Arial"/>
          <w:sz w:val="20"/>
          <w:lang w:val="hr-HR"/>
        </w:rPr>
        <w:t>s jednog na tri djelatnika i povećanja</w:t>
      </w:r>
      <w:r>
        <w:rPr>
          <w:rFonts w:ascii="Arial" w:hAnsi="Arial" w:cs="Arial"/>
          <w:sz w:val="20"/>
          <w:lang w:val="hr-HR"/>
        </w:rPr>
        <w:t xml:space="preserve"> mase za plaće</w:t>
      </w:r>
      <w:r w:rsidR="006149F6">
        <w:rPr>
          <w:rFonts w:ascii="Arial" w:hAnsi="Arial" w:cs="Arial"/>
          <w:sz w:val="20"/>
          <w:lang w:val="hr-HR"/>
        </w:rPr>
        <w:t xml:space="preserve"> te na rashodima za ostale usluge zbog mnogobrojnih</w:t>
      </w:r>
      <w:r w:rsidR="00F10F0E">
        <w:rPr>
          <w:rFonts w:ascii="Arial" w:hAnsi="Arial" w:cs="Arial"/>
          <w:sz w:val="20"/>
          <w:lang w:val="hr-HR"/>
        </w:rPr>
        <w:t xml:space="preserve"> realiziranih</w:t>
      </w:r>
      <w:r w:rsidR="006149F6">
        <w:rPr>
          <w:rFonts w:ascii="Arial" w:hAnsi="Arial" w:cs="Arial"/>
          <w:sz w:val="20"/>
          <w:lang w:val="hr-HR"/>
        </w:rPr>
        <w:t xml:space="preserve"> aktivnosti koje je tijekom</w:t>
      </w:r>
      <w:r w:rsidR="00F10F0E">
        <w:rPr>
          <w:rFonts w:ascii="Arial" w:hAnsi="Arial" w:cs="Arial"/>
          <w:sz w:val="20"/>
          <w:lang w:val="hr-HR"/>
        </w:rPr>
        <w:t xml:space="preserve"> prve polovice</w:t>
      </w:r>
      <w:r w:rsidR="006149F6">
        <w:rPr>
          <w:rFonts w:ascii="Arial" w:hAnsi="Arial" w:cs="Arial"/>
          <w:sz w:val="20"/>
          <w:lang w:val="hr-HR"/>
        </w:rPr>
        <w:t xml:space="preserve"> 202</w:t>
      </w:r>
      <w:r w:rsidR="00F10F0E">
        <w:rPr>
          <w:rFonts w:ascii="Arial" w:hAnsi="Arial" w:cs="Arial"/>
          <w:sz w:val="20"/>
          <w:lang w:val="hr-HR"/>
        </w:rPr>
        <w:t>4</w:t>
      </w:r>
      <w:r w:rsidR="006149F6">
        <w:rPr>
          <w:rFonts w:ascii="Arial" w:hAnsi="Arial" w:cs="Arial"/>
          <w:sz w:val="20"/>
          <w:lang w:val="hr-HR"/>
        </w:rPr>
        <w:t>. realiziralo Pučko otvoreno učilište Pregrada (</w:t>
      </w:r>
      <w:proofErr w:type="spellStart"/>
      <w:r w:rsidR="00F10F0E">
        <w:rPr>
          <w:rFonts w:ascii="Arial" w:hAnsi="Arial" w:cs="Arial"/>
          <w:sz w:val="20"/>
          <w:lang w:val="hr-HR"/>
        </w:rPr>
        <w:t>Pregrački</w:t>
      </w:r>
      <w:proofErr w:type="spellEnd"/>
      <w:r w:rsidR="00F10F0E">
        <w:rPr>
          <w:rFonts w:ascii="Arial" w:hAnsi="Arial" w:cs="Arial"/>
          <w:sz w:val="20"/>
          <w:lang w:val="hr-HR"/>
        </w:rPr>
        <w:t xml:space="preserve"> fašnik '24.</w:t>
      </w:r>
      <w:r w:rsidR="000B68DD">
        <w:rPr>
          <w:rFonts w:ascii="Arial" w:hAnsi="Arial" w:cs="Arial"/>
          <w:sz w:val="20"/>
          <w:lang w:val="hr-HR"/>
        </w:rPr>
        <w:t xml:space="preserve">, </w:t>
      </w:r>
      <w:r w:rsidR="00F10F0E">
        <w:rPr>
          <w:rFonts w:ascii="Arial" w:hAnsi="Arial" w:cs="Arial"/>
          <w:sz w:val="20"/>
          <w:lang w:val="hr-HR"/>
        </w:rPr>
        <w:t>koncert povodom Dana žena, kazališne predstave itd</w:t>
      </w:r>
      <w:r w:rsidR="006149F6">
        <w:rPr>
          <w:rFonts w:ascii="Arial" w:hAnsi="Arial" w:cs="Arial"/>
          <w:sz w:val="20"/>
          <w:lang w:val="hr-HR"/>
        </w:rPr>
        <w:t>.) i materijalnih rashodima, povezanima s organizacijom mnogobrojnih događanja</w:t>
      </w:r>
      <w:r>
        <w:rPr>
          <w:rFonts w:ascii="Arial" w:hAnsi="Arial" w:cs="Arial"/>
          <w:sz w:val="20"/>
          <w:lang w:val="hr-HR"/>
        </w:rPr>
        <w:t>.</w:t>
      </w:r>
    </w:p>
    <w:p w14:paraId="2F5FECFE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0E139FF9" w14:textId="41C97C78" w:rsidR="00767F88" w:rsidRDefault="00F10F0E" w:rsidP="00767F88">
      <w:pPr>
        <w:jc w:val="both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Višak</w:t>
      </w:r>
      <w:r w:rsidR="00767F88">
        <w:rPr>
          <w:rFonts w:ascii="Arial" w:hAnsi="Arial" w:cs="Arial"/>
          <w:sz w:val="20"/>
          <w:lang w:val="fr-FR"/>
        </w:rPr>
        <w:t xml:space="preserve"> prihoda tekuće godine iznosi </w:t>
      </w:r>
      <w:r>
        <w:rPr>
          <w:rFonts w:ascii="Arial" w:hAnsi="Arial" w:cs="Arial"/>
          <w:sz w:val="20"/>
          <w:lang w:val="fr-FR"/>
        </w:rPr>
        <w:t>324</w:t>
      </w:r>
      <w:r w:rsidR="006149F6">
        <w:rPr>
          <w:rFonts w:ascii="Arial" w:hAnsi="Arial" w:cs="Arial"/>
          <w:sz w:val="20"/>
          <w:lang w:val="fr-FR"/>
        </w:rPr>
        <w:t>,</w:t>
      </w:r>
      <w:r>
        <w:rPr>
          <w:rFonts w:ascii="Arial" w:hAnsi="Arial" w:cs="Arial"/>
          <w:sz w:val="20"/>
          <w:lang w:val="fr-FR"/>
        </w:rPr>
        <w:t>27</w:t>
      </w:r>
      <w:r w:rsidR="00767F88">
        <w:rPr>
          <w:rFonts w:ascii="Arial" w:hAnsi="Arial" w:cs="Arial"/>
          <w:sz w:val="20"/>
          <w:lang w:val="fr-FR"/>
        </w:rPr>
        <w:t xml:space="preserve"> EUR. Preneseni višak iz prethodnih godina iznosi </w:t>
      </w:r>
      <w:r w:rsidR="006149F6">
        <w:rPr>
          <w:rFonts w:ascii="Arial" w:hAnsi="Arial" w:cs="Arial"/>
          <w:sz w:val="20"/>
          <w:lang w:val="fr-FR"/>
        </w:rPr>
        <w:t>2</w:t>
      </w:r>
      <w:r w:rsidR="00767F88">
        <w:rPr>
          <w:rFonts w:ascii="Arial" w:hAnsi="Arial" w:cs="Arial"/>
          <w:sz w:val="20"/>
          <w:lang w:val="fr-FR"/>
        </w:rPr>
        <w:t>.</w:t>
      </w:r>
      <w:r>
        <w:rPr>
          <w:rFonts w:ascii="Arial" w:hAnsi="Arial" w:cs="Arial"/>
          <w:sz w:val="20"/>
          <w:lang w:val="fr-FR"/>
        </w:rPr>
        <w:t>341</w:t>
      </w:r>
      <w:r w:rsidR="00767F88">
        <w:rPr>
          <w:rFonts w:ascii="Arial" w:hAnsi="Arial" w:cs="Arial"/>
          <w:sz w:val="20"/>
          <w:lang w:val="fr-FR"/>
        </w:rPr>
        <w:t>,</w:t>
      </w:r>
      <w:r w:rsidR="006149F6">
        <w:rPr>
          <w:rFonts w:ascii="Arial" w:hAnsi="Arial" w:cs="Arial"/>
          <w:sz w:val="20"/>
          <w:lang w:val="fr-FR"/>
        </w:rPr>
        <w:t>8</w:t>
      </w:r>
      <w:r>
        <w:rPr>
          <w:rFonts w:ascii="Arial" w:hAnsi="Arial" w:cs="Arial"/>
          <w:sz w:val="20"/>
          <w:lang w:val="fr-FR"/>
        </w:rPr>
        <w:t>1</w:t>
      </w:r>
      <w:r w:rsidR="00767F88">
        <w:rPr>
          <w:rFonts w:ascii="Arial" w:hAnsi="Arial" w:cs="Arial"/>
          <w:sz w:val="20"/>
          <w:lang w:val="fr-FR"/>
        </w:rPr>
        <w:t xml:space="preserve"> EUR, pa tako višak raspoloživ u sljedećem razdoblju iznosi </w:t>
      </w:r>
      <w:r w:rsidR="00CC5269">
        <w:rPr>
          <w:rFonts w:ascii="Arial" w:hAnsi="Arial" w:cs="Arial"/>
          <w:sz w:val="20"/>
          <w:lang w:val="fr-FR"/>
        </w:rPr>
        <w:t xml:space="preserve">2.666,08 </w:t>
      </w:r>
      <w:r w:rsidR="00767F88">
        <w:rPr>
          <w:rFonts w:ascii="Arial" w:hAnsi="Arial" w:cs="Arial"/>
          <w:sz w:val="20"/>
          <w:lang w:val="fr-FR"/>
        </w:rPr>
        <w:t xml:space="preserve">EUR. </w:t>
      </w:r>
    </w:p>
    <w:p w14:paraId="0D7EEE41" w14:textId="77777777" w:rsidR="00E55BB4" w:rsidRDefault="00E55BB4" w:rsidP="006149F6">
      <w:pPr>
        <w:jc w:val="both"/>
        <w:rPr>
          <w:rFonts w:ascii="Arial" w:hAnsi="Arial" w:cs="Arial"/>
          <w:sz w:val="20"/>
          <w:lang w:val="fr-FR"/>
        </w:rPr>
      </w:pPr>
    </w:p>
    <w:p w14:paraId="69B8DAE9" w14:textId="77777777" w:rsidR="00CC5269" w:rsidRDefault="00CC5269" w:rsidP="006149F6">
      <w:pPr>
        <w:jc w:val="both"/>
        <w:rPr>
          <w:rFonts w:ascii="Arial" w:hAnsi="Arial" w:cs="Arial"/>
          <w:sz w:val="20"/>
          <w:lang w:val="fr-FR"/>
        </w:rPr>
      </w:pPr>
    </w:p>
    <w:p w14:paraId="73B31C3F" w14:textId="77777777" w:rsidR="00CC5269" w:rsidRDefault="00CC5269" w:rsidP="006149F6">
      <w:pPr>
        <w:jc w:val="both"/>
        <w:rPr>
          <w:rFonts w:ascii="Arial" w:hAnsi="Arial" w:cs="Arial"/>
          <w:sz w:val="20"/>
          <w:lang w:val="fr-FR"/>
        </w:rPr>
      </w:pPr>
    </w:p>
    <w:p w14:paraId="2916DB1D" w14:textId="77777777" w:rsidR="00E55BB4" w:rsidRDefault="00E55BB4" w:rsidP="006149F6">
      <w:pPr>
        <w:jc w:val="both"/>
        <w:rPr>
          <w:rFonts w:ascii="Arial" w:hAnsi="Arial" w:cs="Arial"/>
          <w:sz w:val="20"/>
        </w:rPr>
      </w:pPr>
    </w:p>
    <w:p w14:paraId="726DD60A" w14:textId="77777777" w:rsidR="00B25F88" w:rsidRDefault="00B25F88" w:rsidP="006149F6">
      <w:pPr>
        <w:jc w:val="both"/>
        <w:rPr>
          <w:rFonts w:ascii="Arial" w:hAnsi="Arial" w:cs="Arial"/>
          <w:sz w:val="20"/>
        </w:rPr>
      </w:pPr>
    </w:p>
    <w:p w14:paraId="7F214469" w14:textId="77777777" w:rsidR="00767F88" w:rsidRDefault="00767F88" w:rsidP="00767F88">
      <w:pPr>
        <w:pStyle w:val="Naslov1"/>
        <w:rPr>
          <w:bCs/>
          <w:lang w:val="hr-HR"/>
        </w:rPr>
      </w:pPr>
      <w:r>
        <w:rPr>
          <w:bCs/>
          <w:lang w:val="hr-HR"/>
        </w:rPr>
        <w:lastRenderedPageBreak/>
        <w:t>POSEBNI DIO</w:t>
      </w:r>
    </w:p>
    <w:p w14:paraId="3A4A5D17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51E21964" w14:textId="6FCD0972" w:rsidR="00767F88" w:rsidRDefault="00767F88" w:rsidP="00767F88">
      <w:pPr>
        <w:jc w:val="both"/>
        <w:rPr>
          <w:rFonts w:ascii="Arial" w:hAnsi="Arial" w:cs="Arial"/>
          <w:b/>
          <w:bCs/>
          <w:sz w:val="20"/>
          <w:lang w:val="hr-HR"/>
        </w:rPr>
      </w:pPr>
      <w:r>
        <w:rPr>
          <w:rFonts w:ascii="Arial" w:hAnsi="Arial" w:cs="Arial"/>
          <w:b/>
          <w:bCs/>
          <w:sz w:val="20"/>
          <w:lang w:val="hr-HR"/>
        </w:rPr>
        <w:t xml:space="preserve">Program: </w:t>
      </w:r>
      <w:r w:rsidR="00D72A52">
        <w:rPr>
          <w:rFonts w:ascii="Arial" w:hAnsi="Arial" w:cs="Arial"/>
          <w:b/>
          <w:bCs/>
          <w:sz w:val="20"/>
          <w:lang w:val="hr-HR"/>
        </w:rPr>
        <w:t>Redovna</w:t>
      </w:r>
      <w:r>
        <w:rPr>
          <w:rFonts w:ascii="Arial" w:hAnsi="Arial" w:cs="Arial"/>
          <w:b/>
          <w:bCs/>
          <w:sz w:val="20"/>
          <w:lang w:val="hr-HR"/>
        </w:rPr>
        <w:t xml:space="preserve"> djelatnost</w:t>
      </w:r>
      <w:r w:rsidR="00E55BB4">
        <w:rPr>
          <w:rFonts w:ascii="Arial" w:hAnsi="Arial" w:cs="Arial"/>
          <w:b/>
          <w:bCs/>
          <w:sz w:val="20"/>
          <w:lang w:val="hr-HR"/>
        </w:rPr>
        <w:t xml:space="preserve"> i programi</w:t>
      </w:r>
    </w:p>
    <w:p w14:paraId="69F4E997" w14:textId="392289DB" w:rsidR="00767F88" w:rsidRDefault="00767F88" w:rsidP="00767F88">
      <w:pPr>
        <w:jc w:val="both"/>
        <w:rPr>
          <w:rFonts w:ascii="Arial" w:hAnsi="Arial" w:cs="Arial"/>
          <w:b/>
          <w:bCs/>
          <w:sz w:val="20"/>
          <w:lang w:val="hr-HR"/>
        </w:rPr>
      </w:pPr>
      <w:r>
        <w:rPr>
          <w:rFonts w:ascii="Arial" w:hAnsi="Arial" w:cs="Arial"/>
          <w:b/>
          <w:bCs/>
          <w:sz w:val="20"/>
          <w:lang w:val="hr-HR"/>
        </w:rPr>
        <w:t>Aktivnost: Redovna djelatnost i programi</w:t>
      </w:r>
    </w:p>
    <w:p w14:paraId="73B24502" w14:textId="77777777" w:rsidR="00767F88" w:rsidRDefault="00767F88" w:rsidP="00767F88">
      <w:pPr>
        <w:jc w:val="both"/>
        <w:rPr>
          <w:rFonts w:ascii="Arial" w:hAnsi="Arial" w:cs="Arial"/>
          <w:b/>
          <w:bCs/>
          <w:sz w:val="20"/>
          <w:lang w:val="hr-HR"/>
        </w:rPr>
      </w:pPr>
    </w:p>
    <w:p w14:paraId="190E40EF" w14:textId="10B4B600" w:rsidR="00767F88" w:rsidRDefault="00767F88" w:rsidP="00767F88">
      <w:pPr>
        <w:ind w:firstLine="720"/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>Program</w:t>
      </w:r>
      <w:r w:rsidR="00D72A52">
        <w:rPr>
          <w:rFonts w:ascii="Arial" w:hAnsi="Arial" w:cs="Arial"/>
          <w:sz w:val="20"/>
          <w:lang w:val="hr-HR"/>
        </w:rPr>
        <w:t xml:space="preserve"> redovne</w:t>
      </w:r>
      <w:r>
        <w:rPr>
          <w:rFonts w:ascii="Arial" w:hAnsi="Arial" w:cs="Arial"/>
          <w:sz w:val="20"/>
          <w:lang w:val="hr-HR"/>
        </w:rPr>
        <w:t xml:space="preserve"> djelatnosti sastoji se od redovne djelatnosti i kulturni</w:t>
      </w:r>
      <w:r w:rsidR="00D72A52">
        <w:rPr>
          <w:rFonts w:ascii="Arial" w:hAnsi="Arial" w:cs="Arial"/>
          <w:sz w:val="20"/>
          <w:lang w:val="hr-HR"/>
        </w:rPr>
        <w:t>h i obrazovnih</w:t>
      </w:r>
      <w:r>
        <w:rPr>
          <w:rFonts w:ascii="Arial" w:hAnsi="Arial" w:cs="Arial"/>
          <w:sz w:val="20"/>
          <w:lang w:val="hr-HR"/>
        </w:rPr>
        <w:t xml:space="preserve"> programa.</w:t>
      </w:r>
    </w:p>
    <w:p w14:paraId="52DDD72E" w14:textId="77777777" w:rsidR="00767F88" w:rsidRDefault="00767F88" w:rsidP="00767F88">
      <w:pPr>
        <w:ind w:firstLine="720"/>
        <w:jc w:val="both"/>
        <w:rPr>
          <w:rFonts w:ascii="Arial" w:hAnsi="Arial" w:cs="Arial"/>
          <w:sz w:val="20"/>
          <w:lang w:val="hr-HR"/>
        </w:rPr>
      </w:pPr>
    </w:p>
    <w:p w14:paraId="5F54D120" w14:textId="7D21171A" w:rsidR="002733EC" w:rsidRPr="002733EC" w:rsidRDefault="00767F88" w:rsidP="00767F88">
      <w:pPr>
        <w:ind w:firstLine="720"/>
        <w:jc w:val="both"/>
        <w:rPr>
          <w:rFonts w:ascii="Arial" w:hAnsi="Arial" w:cs="Arial"/>
          <w:sz w:val="20"/>
          <w:lang w:val="hr-HR"/>
        </w:rPr>
      </w:pPr>
      <w:r w:rsidRPr="002733EC">
        <w:rPr>
          <w:rFonts w:ascii="Arial" w:hAnsi="Arial" w:cs="Arial"/>
          <w:sz w:val="20"/>
          <w:lang w:val="hr-HR"/>
        </w:rPr>
        <w:t>Redovna djelatnost obuhvaća</w:t>
      </w:r>
      <w:r w:rsidR="00D72A52" w:rsidRPr="002733EC">
        <w:rPr>
          <w:rFonts w:ascii="Arial" w:hAnsi="Arial" w:cs="Arial"/>
          <w:sz w:val="20"/>
          <w:lang w:val="hr-HR"/>
        </w:rPr>
        <w:t xml:space="preserve"> redovno poslovanje Pučkog otvorenog učilišta Pregrada kao javne ustanove za obrazovanje odraslih i kulturu, a kulturni programi obuhvaćaju različite aktivnosti i događanja koje ustanova organizira za </w:t>
      </w:r>
      <w:r w:rsidR="002733EC" w:rsidRPr="002733EC">
        <w:rPr>
          <w:rFonts w:ascii="Arial" w:hAnsi="Arial" w:cs="Arial"/>
          <w:sz w:val="20"/>
          <w:lang w:val="hr-HR"/>
        </w:rPr>
        <w:t>građane grada Pregrade, poput</w:t>
      </w:r>
      <w:r w:rsidR="00B25F88">
        <w:rPr>
          <w:rFonts w:ascii="Arial" w:hAnsi="Arial" w:cs="Arial"/>
          <w:sz w:val="20"/>
          <w:lang w:val="hr-HR"/>
        </w:rPr>
        <w:t xml:space="preserve"> organizacije karnevala (fašnika),</w:t>
      </w:r>
      <w:r w:rsidR="002733EC" w:rsidRPr="002733EC">
        <w:rPr>
          <w:rFonts w:ascii="Arial" w:hAnsi="Arial" w:cs="Arial"/>
          <w:sz w:val="20"/>
          <w:lang w:val="hr-HR"/>
        </w:rPr>
        <w:t xml:space="preserve"> gostovanja kazališnih predstava, predstavljanja filmova ili knjiga, koncerata, predavanja, radionica, izložbi i drugih događanja.</w:t>
      </w:r>
    </w:p>
    <w:p w14:paraId="23A3C2C8" w14:textId="77777777" w:rsidR="00767F88" w:rsidRPr="00D72A52" w:rsidRDefault="00767F88" w:rsidP="00767F88">
      <w:pPr>
        <w:jc w:val="both"/>
        <w:rPr>
          <w:rFonts w:ascii="Arial" w:hAnsi="Arial" w:cs="Arial"/>
          <w:sz w:val="20"/>
          <w:highlight w:val="yellow"/>
          <w:lang w:val="hr-HR"/>
        </w:rPr>
      </w:pPr>
    </w:p>
    <w:p w14:paraId="5C742C33" w14:textId="24ECB92E" w:rsidR="00767F88" w:rsidRPr="002733EC" w:rsidRDefault="00767F88" w:rsidP="00767F88">
      <w:pPr>
        <w:ind w:firstLine="720"/>
        <w:jc w:val="both"/>
        <w:rPr>
          <w:rFonts w:ascii="Arial" w:hAnsi="Arial" w:cs="Arial"/>
          <w:sz w:val="20"/>
          <w:lang w:val="hr-HR"/>
        </w:rPr>
      </w:pPr>
      <w:r w:rsidRPr="002733EC">
        <w:rPr>
          <w:rFonts w:ascii="Arial" w:hAnsi="Arial" w:cs="Arial"/>
          <w:sz w:val="20"/>
          <w:lang w:val="hr-HR"/>
        </w:rPr>
        <w:t>Izdaci za plaće, materijalne izdatke, nabavu opreme i troškovi vezani za organizaciju kulturnih</w:t>
      </w:r>
      <w:r w:rsidR="002733EC" w:rsidRPr="002733EC">
        <w:rPr>
          <w:rFonts w:ascii="Arial" w:hAnsi="Arial" w:cs="Arial"/>
          <w:sz w:val="20"/>
          <w:lang w:val="hr-HR"/>
        </w:rPr>
        <w:t xml:space="preserve"> i obrazovnih programa</w:t>
      </w:r>
      <w:r w:rsidRPr="002733EC">
        <w:rPr>
          <w:rFonts w:ascii="Arial" w:hAnsi="Arial" w:cs="Arial"/>
          <w:sz w:val="20"/>
          <w:lang w:val="hr-HR"/>
        </w:rPr>
        <w:t xml:space="preserve"> izvršeni su u visini </w:t>
      </w:r>
      <w:r w:rsidR="002733EC" w:rsidRPr="002733EC">
        <w:rPr>
          <w:rFonts w:ascii="Arial" w:hAnsi="Arial" w:cs="Arial"/>
          <w:sz w:val="20"/>
          <w:lang w:val="hr-HR"/>
        </w:rPr>
        <w:t>4</w:t>
      </w:r>
      <w:r w:rsidR="00B25F88">
        <w:rPr>
          <w:rFonts w:ascii="Arial" w:hAnsi="Arial" w:cs="Arial"/>
          <w:sz w:val="20"/>
          <w:lang w:val="hr-HR"/>
        </w:rPr>
        <w:t>8</w:t>
      </w:r>
      <w:r w:rsidRPr="002733EC">
        <w:rPr>
          <w:rFonts w:ascii="Arial" w:hAnsi="Arial" w:cs="Arial"/>
          <w:sz w:val="20"/>
          <w:lang w:val="hr-HR"/>
        </w:rPr>
        <w:t>.</w:t>
      </w:r>
      <w:r w:rsidR="00B25F88">
        <w:rPr>
          <w:rFonts w:ascii="Arial" w:hAnsi="Arial" w:cs="Arial"/>
          <w:sz w:val="20"/>
          <w:lang w:val="hr-HR"/>
        </w:rPr>
        <w:t>000</w:t>
      </w:r>
      <w:r w:rsidRPr="002733EC">
        <w:rPr>
          <w:rFonts w:ascii="Arial" w:hAnsi="Arial" w:cs="Arial"/>
          <w:sz w:val="20"/>
          <w:lang w:val="hr-HR"/>
        </w:rPr>
        <w:t>,</w:t>
      </w:r>
      <w:r w:rsidR="002733EC" w:rsidRPr="002733EC">
        <w:rPr>
          <w:rFonts w:ascii="Arial" w:hAnsi="Arial" w:cs="Arial"/>
          <w:sz w:val="20"/>
          <w:lang w:val="hr-HR"/>
        </w:rPr>
        <w:t>4</w:t>
      </w:r>
      <w:r w:rsidR="00B25F88">
        <w:rPr>
          <w:rFonts w:ascii="Arial" w:hAnsi="Arial" w:cs="Arial"/>
          <w:sz w:val="20"/>
          <w:lang w:val="hr-HR"/>
        </w:rPr>
        <w:t>4</w:t>
      </w:r>
      <w:r w:rsidRPr="002733EC">
        <w:rPr>
          <w:rFonts w:ascii="Arial" w:hAnsi="Arial" w:cs="Arial"/>
          <w:sz w:val="20"/>
          <w:lang w:val="hr-HR"/>
        </w:rPr>
        <w:t xml:space="preserve"> EUR. Glavni izvor financiranja je iz proračuna Grada Pregrade u ukupnom iznosu </w:t>
      </w:r>
      <w:r w:rsidR="002733EC" w:rsidRPr="002733EC">
        <w:rPr>
          <w:rFonts w:ascii="Arial" w:hAnsi="Arial" w:cs="Arial"/>
          <w:sz w:val="20"/>
          <w:lang w:val="hr-HR"/>
        </w:rPr>
        <w:t>45</w:t>
      </w:r>
      <w:r w:rsidRPr="002733EC">
        <w:rPr>
          <w:rFonts w:ascii="Arial" w:hAnsi="Arial" w:cs="Arial"/>
          <w:sz w:val="20"/>
          <w:lang w:val="hr-HR"/>
        </w:rPr>
        <w:t>.</w:t>
      </w:r>
      <w:r w:rsidR="00B25F88">
        <w:rPr>
          <w:rFonts w:ascii="Arial" w:hAnsi="Arial" w:cs="Arial"/>
          <w:sz w:val="20"/>
          <w:lang w:val="hr-HR"/>
        </w:rPr>
        <w:t>180</w:t>
      </w:r>
      <w:r w:rsidRPr="002733EC">
        <w:rPr>
          <w:rFonts w:ascii="Arial" w:hAnsi="Arial" w:cs="Arial"/>
          <w:sz w:val="20"/>
          <w:lang w:val="hr-HR"/>
        </w:rPr>
        <w:t>,</w:t>
      </w:r>
      <w:r w:rsidR="00B25F88">
        <w:rPr>
          <w:rFonts w:ascii="Arial" w:hAnsi="Arial" w:cs="Arial"/>
          <w:sz w:val="20"/>
          <w:lang w:val="hr-HR"/>
        </w:rPr>
        <w:t>44</w:t>
      </w:r>
      <w:r w:rsidRPr="002733EC">
        <w:rPr>
          <w:rFonts w:ascii="Arial" w:hAnsi="Arial" w:cs="Arial"/>
          <w:sz w:val="20"/>
          <w:lang w:val="hr-HR"/>
        </w:rPr>
        <w:t xml:space="preserve"> EUR, te </w:t>
      </w:r>
      <w:r w:rsidR="002733EC" w:rsidRPr="002733EC">
        <w:rPr>
          <w:rFonts w:ascii="Arial" w:hAnsi="Arial" w:cs="Arial"/>
          <w:sz w:val="20"/>
          <w:lang w:val="hr-HR"/>
        </w:rPr>
        <w:t>Vlastitih prihoda</w:t>
      </w:r>
      <w:r w:rsidRPr="002733EC">
        <w:rPr>
          <w:rFonts w:ascii="Arial" w:hAnsi="Arial" w:cs="Arial"/>
          <w:sz w:val="20"/>
          <w:lang w:val="hr-HR"/>
        </w:rPr>
        <w:t xml:space="preserve"> u iznosu od </w:t>
      </w:r>
      <w:r w:rsidR="00B25F88">
        <w:rPr>
          <w:rFonts w:ascii="Arial" w:hAnsi="Arial" w:cs="Arial"/>
          <w:sz w:val="20"/>
          <w:lang w:val="hr-HR"/>
        </w:rPr>
        <w:t>4</w:t>
      </w:r>
      <w:r w:rsidR="002733EC" w:rsidRPr="002733EC">
        <w:rPr>
          <w:rFonts w:ascii="Arial" w:hAnsi="Arial" w:cs="Arial"/>
          <w:sz w:val="20"/>
          <w:lang w:val="hr-HR"/>
        </w:rPr>
        <w:t>,</w:t>
      </w:r>
      <w:r w:rsidR="00B25F88">
        <w:rPr>
          <w:rFonts w:ascii="Arial" w:hAnsi="Arial" w:cs="Arial"/>
          <w:sz w:val="20"/>
          <w:lang w:val="hr-HR"/>
        </w:rPr>
        <w:t>92</w:t>
      </w:r>
      <w:r w:rsidRPr="002733EC">
        <w:rPr>
          <w:rFonts w:ascii="Arial" w:hAnsi="Arial" w:cs="Arial"/>
          <w:sz w:val="20"/>
          <w:lang w:val="hr-HR"/>
        </w:rPr>
        <w:t xml:space="preserve"> EUR</w:t>
      </w:r>
      <w:r w:rsidR="00B25F88">
        <w:rPr>
          <w:rFonts w:ascii="Arial" w:hAnsi="Arial" w:cs="Arial"/>
          <w:sz w:val="20"/>
          <w:lang w:val="hr-HR"/>
        </w:rPr>
        <w:t xml:space="preserve">, </w:t>
      </w:r>
      <w:r w:rsidR="002733EC">
        <w:rPr>
          <w:rFonts w:ascii="Arial" w:hAnsi="Arial" w:cs="Arial"/>
          <w:sz w:val="20"/>
          <w:lang w:val="hr-HR"/>
        </w:rPr>
        <w:t>P</w:t>
      </w:r>
      <w:r w:rsidRPr="002733EC">
        <w:rPr>
          <w:rFonts w:ascii="Arial" w:hAnsi="Arial" w:cs="Arial"/>
          <w:sz w:val="20"/>
          <w:lang w:val="hr-HR"/>
        </w:rPr>
        <w:t>omoći u iznosu 1.</w:t>
      </w:r>
      <w:r w:rsidR="00B25F88">
        <w:rPr>
          <w:rFonts w:ascii="Arial" w:hAnsi="Arial" w:cs="Arial"/>
          <w:sz w:val="20"/>
          <w:lang w:val="hr-HR"/>
        </w:rPr>
        <w:t>539,35</w:t>
      </w:r>
      <w:r w:rsidRPr="002733EC">
        <w:rPr>
          <w:rFonts w:ascii="Arial" w:hAnsi="Arial" w:cs="Arial"/>
          <w:sz w:val="20"/>
          <w:lang w:val="hr-HR"/>
        </w:rPr>
        <w:t xml:space="preserve"> EUR</w:t>
      </w:r>
      <w:r w:rsidR="00B25F88">
        <w:rPr>
          <w:rFonts w:ascii="Arial" w:hAnsi="Arial" w:cs="Arial"/>
          <w:sz w:val="20"/>
          <w:lang w:val="hr-HR"/>
        </w:rPr>
        <w:t xml:space="preserve"> i Donacija u iznosu od 1.600,00 EUR</w:t>
      </w:r>
      <w:r w:rsidR="002733EC" w:rsidRPr="002733EC">
        <w:rPr>
          <w:rFonts w:ascii="Arial" w:hAnsi="Arial" w:cs="Arial"/>
          <w:sz w:val="20"/>
          <w:lang w:val="hr-HR"/>
        </w:rPr>
        <w:t>.</w:t>
      </w:r>
      <w:r w:rsidR="00CD104D">
        <w:rPr>
          <w:rFonts w:ascii="Arial" w:hAnsi="Arial" w:cs="Arial"/>
          <w:sz w:val="20"/>
          <w:lang w:val="hr-HR"/>
        </w:rPr>
        <w:t xml:space="preserve"> Pomoći su se odnosile na ostvarena sredstva Ministarstva kulture i medija za nabavu informatičke opreme (prijenosno računalo i tableti) za program „Digitalni seniori“ temeljem rezultata Javnog poziva za predlaganje javnih potreba u kulturi. Donacije su se odnosile na donacije privatnih tvrtki s područja Pregrade i okolice za potrebe troškova organizacije Pregračkog fašnika ’24.</w:t>
      </w:r>
    </w:p>
    <w:p w14:paraId="6FD08D8C" w14:textId="77777777" w:rsidR="00767F88" w:rsidRPr="00D72A52" w:rsidRDefault="00767F88" w:rsidP="00767F88">
      <w:pPr>
        <w:jc w:val="both"/>
        <w:rPr>
          <w:rFonts w:ascii="Arial" w:hAnsi="Arial" w:cs="Arial"/>
          <w:sz w:val="20"/>
          <w:highlight w:val="yellow"/>
          <w:lang w:val="hr-HR"/>
        </w:rPr>
      </w:pPr>
    </w:p>
    <w:p w14:paraId="2ED318B7" w14:textId="6E81169E" w:rsidR="00767F88" w:rsidRDefault="00767F88" w:rsidP="00767F88">
      <w:pPr>
        <w:rPr>
          <w:rFonts w:ascii="Arial" w:hAnsi="Arial" w:cs="Arial"/>
          <w:sz w:val="20"/>
          <w:lang w:val="hr-HR"/>
        </w:rPr>
      </w:pPr>
      <w:r w:rsidRPr="002733EC">
        <w:rPr>
          <w:rFonts w:ascii="Arial" w:hAnsi="Arial" w:cs="Arial"/>
          <w:sz w:val="20"/>
          <w:lang w:val="hr-HR"/>
        </w:rPr>
        <w:tab/>
        <w:t>Stanje novčanih sredstava na žiro-računu i u blagajni na datum 01.01.202</w:t>
      </w:r>
      <w:r w:rsidR="00F24CBF">
        <w:rPr>
          <w:rFonts w:ascii="Arial" w:hAnsi="Arial" w:cs="Arial"/>
          <w:sz w:val="20"/>
          <w:lang w:val="hr-HR"/>
        </w:rPr>
        <w:t>4</w:t>
      </w:r>
      <w:r w:rsidRPr="002733EC">
        <w:rPr>
          <w:rFonts w:ascii="Arial" w:hAnsi="Arial" w:cs="Arial"/>
          <w:sz w:val="20"/>
          <w:lang w:val="hr-HR"/>
        </w:rPr>
        <w:t xml:space="preserve">. u iznosilo je </w:t>
      </w:r>
      <w:r w:rsidR="00F24CBF">
        <w:rPr>
          <w:rFonts w:ascii="Arial" w:hAnsi="Arial" w:cs="Arial"/>
          <w:sz w:val="20"/>
          <w:lang w:val="hr-HR"/>
        </w:rPr>
        <w:t>16</w:t>
      </w:r>
      <w:r w:rsidRPr="002733EC">
        <w:rPr>
          <w:rFonts w:ascii="Arial" w:hAnsi="Arial" w:cs="Arial"/>
          <w:sz w:val="20"/>
          <w:lang w:val="hr-HR"/>
        </w:rPr>
        <w:t>.</w:t>
      </w:r>
      <w:r w:rsidR="00F24CBF">
        <w:rPr>
          <w:rFonts w:ascii="Arial" w:hAnsi="Arial" w:cs="Arial"/>
          <w:sz w:val="20"/>
          <w:lang w:val="hr-HR"/>
        </w:rPr>
        <w:t>433</w:t>
      </w:r>
      <w:r w:rsidRPr="002733EC">
        <w:rPr>
          <w:rFonts w:ascii="Arial" w:hAnsi="Arial" w:cs="Arial"/>
          <w:sz w:val="20"/>
          <w:lang w:val="hr-HR"/>
        </w:rPr>
        <w:t>,</w:t>
      </w:r>
      <w:r w:rsidR="00F24CBF">
        <w:rPr>
          <w:rFonts w:ascii="Arial" w:hAnsi="Arial" w:cs="Arial"/>
          <w:sz w:val="20"/>
          <w:lang w:val="hr-HR"/>
        </w:rPr>
        <w:t>11</w:t>
      </w:r>
      <w:r w:rsidR="002733EC" w:rsidRPr="002733EC">
        <w:rPr>
          <w:rFonts w:ascii="Arial" w:hAnsi="Arial" w:cs="Arial"/>
          <w:sz w:val="20"/>
          <w:lang w:val="hr-HR"/>
        </w:rPr>
        <w:t xml:space="preserve"> EUR</w:t>
      </w:r>
      <w:r w:rsidRPr="002733EC">
        <w:rPr>
          <w:rFonts w:ascii="Arial" w:hAnsi="Arial" w:cs="Arial"/>
          <w:sz w:val="20"/>
          <w:lang w:val="hr-HR"/>
        </w:rPr>
        <w:t>, a na datum 3</w:t>
      </w:r>
      <w:r w:rsidR="00F24CBF">
        <w:rPr>
          <w:rFonts w:ascii="Arial" w:hAnsi="Arial" w:cs="Arial"/>
          <w:sz w:val="20"/>
          <w:lang w:val="hr-HR"/>
        </w:rPr>
        <w:t>0</w:t>
      </w:r>
      <w:r w:rsidRPr="002733EC">
        <w:rPr>
          <w:rFonts w:ascii="Arial" w:hAnsi="Arial" w:cs="Arial"/>
          <w:sz w:val="20"/>
          <w:lang w:val="hr-HR"/>
        </w:rPr>
        <w:t>.</w:t>
      </w:r>
      <w:r w:rsidR="00F24CBF">
        <w:rPr>
          <w:rFonts w:ascii="Arial" w:hAnsi="Arial" w:cs="Arial"/>
          <w:sz w:val="20"/>
          <w:lang w:val="hr-HR"/>
        </w:rPr>
        <w:t>6</w:t>
      </w:r>
      <w:r w:rsidRPr="002733EC">
        <w:rPr>
          <w:rFonts w:ascii="Arial" w:hAnsi="Arial" w:cs="Arial"/>
          <w:sz w:val="20"/>
          <w:lang w:val="hr-HR"/>
        </w:rPr>
        <w:t>.202</w:t>
      </w:r>
      <w:r w:rsidR="00F24CBF">
        <w:rPr>
          <w:rFonts w:ascii="Arial" w:hAnsi="Arial" w:cs="Arial"/>
          <w:sz w:val="20"/>
          <w:lang w:val="hr-HR"/>
        </w:rPr>
        <w:t>4</w:t>
      </w:r>
      <w:r w:rsidRPr="002733EC">
        <w:rPr>
          <w:rFonts w:ascii="Arial" w:hAnsi="Arial" w:cs="Arial"/>
          <w:sz w:val="20"/>
          <w:lang w:val="hr-HR"/>
        </w:rPr>
        <w:t xml:space="preserve">. godine iznosilo je </w:t>
      </w:r>
      <w:r w:rsidR="00F24CBF">
        <w:rPr>
          <w:rFonts w:ascii="Arial" w:hAnsi="Arial" w:cs="Arial"/>
          <w:sz w:val="20"/>
          <w:lang w:val="hr-HR"/>
        </w:rPr>
        <w:t>21</w:t>
      </w:r>
      <w:r w:rsidRPr="002733EC">
        <w:rPr>
          <w:rFonts w:ascii="Arial" w:hAnsi="Arial" w:cs="Arial"/>
          <w:sz w:val="20"/>
          <w:lang w:val="hr-HR"/>
        </w:rPr>
        <w:t>.</w:t>
      </w:r>
      <w:r w:rsidR="00F24CBF">
        <w:rPr>
          <w:rFonts w:ascii="Arial" w:hAnsi="Arial" w:cs="Arial"/>
          <w:sz w:val="20"/>
          <w:lang w:val="hr-HR"/>
        </w:rPr>
        <w:t>827</w:t>
      </w:r>
      <w:r w:rsidRPr="002733EC">
        <w:rPr>
          <w:rFonts w:ascii="Arial" w:hAnsi="Arial" w:cs="Arial"/>
          <w:sz w:val="20"/>
          <w:lang w:val="hr-HR"/>
        </w:rPr>
        <w:t>,</w:t>
      </w:r>
      <w:r w:rsidR="00F24CBF">
        <w:rPr>
          <w:rFonts w:ascii="Arial" w:hAnsi="Arial" w:cs="Arial"/>
          <w:sz w:val="20"/>
          <w:lang w:val="hr-HR"/>
        </w:rPr>
        <w:t>20</w:t>
      </w:r>
      <w:r w:rsidRPr="002733EC">
        <w:rPr>
          <w:rFonts w:ascii="Arial" w:hAnsi="Arial" w:cs="Arial"/>
          <w:sz w:val="20"/>
          <w:lang w:val="hr-HR"/>
        </w:rPr>
        <w:t xml:space="preserve"> </w:t>
      </w:r>
      <w:r w:rsidR="002733EC" w:rsidRPr="002733EC">
        <w:rPr>
          <w:rFonts w:ascii="Arial" w:hAnsi="Arial" w:cs="Arial"/>
          <w:sz w:val="20"/>
          <w:lang w:val="hr-HR"/>
        </w:rPr>
        <w:t>EUR</w:t>
      </w:r>
      <w:r w:rsidRPr="002733EC">
        <w:rPr>
          <w:rFonts w:ascii="Arial" w:hAnsi="Arial" w:cs="Arial"/>
          <w:sz w:val="20"/>
          <w:lang w:val="hr-HR"/>
        </w:rPr>
        <w:t>.</w:t>
      </w:r>
    </w:p>
    <w:p w14:paraId="7367EAD6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74A90315" w14:textId="7F44E7B7" w:rsidR="00767F88" w:rsidRDefault="00767F88" w:rsidP="00767F88">
      <w:pPr>
        <w:ind w:firstLine="720"/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 xml:space="preserve">U </w:t>
      </w:r>
      <w:r w:rsidR="00D72A52" w:rsidRPr="00D72A52">
        <w:rPr>
          <w:rFonts w:ascii="Arial" w:hAnsi="Arial" w:cs="Arial"/>
          <w:sz w:val="20"/>
          <w:lang w:val="hr-HR"/>
        </w:rPr>
        <w:t>Pučkom otvorenom učilištu Pregrada</w:t>
      </w:r>
      <w:r>
        <w:rPr>
          <w:rFonts w:ascii="Arial" w:hAnsi="Arial" w:cs="Arial"/>
          <w:sz w:val="20"/>
          <w:lang w:val="hr-HR"/>
        </w:rPr>
        <w:t xml:space="preserve"> je zaposleno troje djelatnika: ravnatelj,</w:t>
      </w:r>
      <w:r w:rsidR="00D72A52">
        <w:rPr>
          <w:rFonts w:ascii="Arial" w:hAnsi="Arial" w:cs="Arial"/>
          <w:sz w:val="20"/>
          <w:lang w:val="hr-HR"/>
        </w:rPr>
        <w:t xml:space="preserve"> viša stručna suradnica i stručna suradnica, na puno radno vrijeme.</w:t>
      </w:r>
    </w:p>
    <w:p w14:paraId="71FF8E4C" w14:textId="27F03B39" w:rsidR="00767F88" w:rsidRDefault="00D72A52" w:rsidP="00E55BB4">
      <w:pPr>
        <w:ind w:firstLine="720"/>
        <w:jc w:val="both"/>
        <w:rPr>
          <w:lang w:val="hr-HR"/>
        </w:rPr>
      </w:pPr>
      <w:r w:rsidRPr="00D72A52">
        <w:rPr>
          <w:rFonts w:ascii="Arial" w:hAnsi="Arial" w:cs="Arial"/>
          <w:sz w:val="20"/>
          <w:lang w:val="hr-HR"/>
        </w:rPr>
        <w:t>Pučko otvoreno učilište Pregrada</w:t>
      </w:r>
      <w:r w:rsidR="00767F88">
        <w:rPr>
          <w:rFonts w:ascii="Arial" w:hAnsi="Arial" w:cs="Arial"/>
          <w:sz w:val="20"/>
          <w:lang w:val="hr-HR"/>
        </w:rPr>
        <w:t xml:space="preserve"> ispunjava ciljeve iz Plana  razvoja grada Pregrade vezane uz posebni cilj 3. „Pregrada je grad znanja, mjesto okupljanja, društvenih događanja i kvalitetnih usluga za svoje građane“. </w:t>
      </w:r>
    </w:p>
    <w:p w14:paraId="7402E55A" w14:textId="77777777" w:rsidR="00767F88" w:rsidRDefault="00767F88" w:rsidP="00767F88">
      <w:pPr>
        <w:pStyle w:val="Naslov1"/>
        <w:rPr>
          <w:bCs/>
          <w:lang w:val="hr-HR"/>
        </w:rPr>
      </w:pPr>
      <w:r>
        <w:rPr>
          <w:bCs/>
          <w:lang w:val="hr-HR"/>
        </w:rPr>
        <w:t xml:space="preserve">POSEBNI IZVJEŠTAJI </w:t>
      </w:r>
    </w:p>
    <w:p w14:paraId="2E25B5B1" w14:textId="77777777" w:rsidR="00767F88" w:rsidRDefault="00767F88" w:rsidP="00767F88">
      <w:pPr>
        <w:rPr>
          <w:lang w:val="hr-HR"/>
        </w:rPr>
      </w:pPr>
    </w:p>
    <w:p w14:paraId="77B814D9" w14:textId="206008AB" w:rsidR="00767F88" w:rsidRPr="000B68DD" w:rsidRDefault="00767F88" w:rsidP="002733EC">
      <w:pPr>
        <w:jc w:val="both"/>
        <w:rPr>
          <w:rFonts w:ascii="Arial" w:hAnsi="Arial" w:cs="Arial"/>
          <w:sz w:val="20"/>
          <w:lang w:val="hr-HR"/>
        </w:rPr>
      </w:pPr>
      <w:r w:rsidRPr="000B68DD">
        <w:rPr>
          <w:rFonts w:ascii="Arial" w:hAnsi="Arial" w:cs="Arial"/>
          <w:sz w:val="20"/>
          <w:lang w:val="hr-HR"/>
        </w:rPr>
        <w:t xml:space="preserve">Sukladno članku 30. Pravilnika o </w:t>
      </w:r>
      <w:proofErr w:type="spellStart"/>
      <w:r w:rsidRPr="000B68DD">
        <w:rPr>
          <w:rFonts w:ascii="Arial" w:hAnsi="Arial" w:cs="Arial"/>
          <w:sz w:val="20"/>
          <w:lang w:val="hr-HR"/>
        </w:rPr>
        <w:t>godišnjem</w:t>
      </w:r>
      <w:proofErr w:type="spellEnd"/>
      <w:r w:rsidRPr="000B68DD">
        <w:rPr>
          <w:rFonts w:ascii="Arial" w:hAnsi="Arial" w:cs="Arial"/>
          <w:sz w:val="20"/>
          <w:lang w:val="hr-HR"/>
        </w:rPr>
        <w:t xml:space="preserve"> </w:t>
      </w:r>
      <w:proofErr w:type="spellStart"/>
      <w:r w:rsidRPr="000B68DD">
        <w:rPr>
          <w:rFonts w:ascii="Arial" w:hAnsi="Arial" w:cs="Arial"/>
          <w:sz w:val="20"/>
          <w:lang w:val="hr-HR"/>
        </w:rPr>
        <w:t>izvještaju</w:t>
      </w:r>
      <w:proofErr w:type="spellEnd"/>
      <w:r w:rsidRPr="000B68DD">
        <w:rPr>
          <w:rFonts w:ascii="Arial" w:hAnsi="Arial" w:cs="Arial"/>
          <w:sz w:val="20"/>
          <w:lang w:val="hr-HR"/>
        </w:rPr>
        <w:t xml:space="preserve"> o </w:t>
      </w:r>
      <w:proofErr w:type="spellStart"/>
      <w:r w:rsidRPr="000B68DD">
        <w:rPr>
          <w:rFonts w:ascii="Arial" w:hAnsi="Arial" w:cs="Arial"/>
          <w:sz w:val="20"/>
          <w:lang w:val="hr-HR"/>
        </w:rPr>
        <w:t>izvršenju</w:t>
      </w:r>
      <w:proofErr w:type="spellEnd"/>
      <w:r w:rsidRPr="000B68DD">
        <w:rPr>
          <w:rFonts w:ascii="Arial" w:hAnsi="Arial" w:cs="Arial"/>
          <w:sz w:val="20"/>
          <w:lang w:val="hr-HR"/>
        </w:rPr>
        <w:t xml:space="preserve"> </w:t>
      </w:r>
      <w:proofErr w:type="spellStart"/>
      <w:r w:rsidRPr="000B68DD">
        <w:rPr>
          <w:rFonts w:ascii="Arial" w:hAnsi="Arial" w:cs="Arial"/>
          <w:sz w:val="20"/>
          <w:lang w:val="hr-HR"/>
        </w:rPr>
        <w:t>financijskog</w:t>
      </w:r>
      <w:proofErr w:type="spellEnd"/>
      <w:r w:rsidRPr="000B68DD">
        <w:rPr>
          <w:rFonts w:ascii="Arial" w:hAnsi="Arial" w:cs="Arial"/>
          <w:sz w:val="20"/>
          <w:lang w:val="hr-HR"/>
        </w:rPr>
        <w:t xml:space="preserve"> plana </w:t>
      </w:r>
      <w:proofErr w:type="spellStart"/>
      <w:r w:rsidRPr="000B68DD">
        <w:rPr>
          <w:rFonts w:ascii="Arial" w:hAnsi="Arial" w:cs="Arial"/>
          <w:sz w:val="20"/>
          <w:lang w:val="hr-HR"/>
        </w:rPr>
        <w:t>proračunskog</w:t>
      </w:r>
      <w:proofErr w:type="spellEnd"/>
      <w:r w:rsidRPr="000B68DD">
        <w:rPr>
          <w:rFonts w:ascii="Arial" w:hAnsi="Arial" w:cs="Arial"/>
          <w:sz w:val="20"/>
          <w:lang w:val="hr-HR"/>
        </w:rPr>
        <w:t xml:space="preserve"> </w:t>
      </w:r>
      <w:proofErr w:type="spellStart"/>
      <w:r w:rsidRPr="000B68DD">
        <w:rPr>
          <w:rFonts w:ascii="Arial" w:hAnsi="Arial" w:cs="Arial"/>
          <w:sz w:val="20"/>
          <w:lang w:val="hr-HR"/>
        </w:rPr>
        <w:t>i</w:t>
      </w:r>
      <w:proofErr w:type="spellEnd"/>
      <w:r w:rsidRPr="000B68DD">
        <w:rPr>
          <w:rFonts w:ascii="Arial" w:hAnsi="Arial" w:cs="Arial"/>
          <w:sz w:val="20"/>
          <w:lang w:val="hr-HR"/>
        </w:rPr>
        <w:t xml:space="preserve"> </w:t>
      </w:r>
      <w:proofErr w:type="spellStart"/>
      <w:r w:rsidRPr="000B68DD">
        <w:rPr>
          <w:rFonts w:ascii="Arial" w:hAnsi="Arial" w:cs="Arial"/>
          <w:sz w:val="20"/>
          <w:lang w:val="hr-HR"/>
        </w:rPr>
        <w:t>izvanproračunskog</w:t>
      </w:r>
      <w:proofErr w:type="spellEnd"/>
      <w:r w:rsidRPr="000B68DD">
        <w:rPr>
          <w:rFonts w:ascii="Arial" w:hAnsi="Arial" w:cs="Arial"/>
          <w:sz w:val="20"/>
          <w:lang w:val="hr-HR"/>
        </w:rPr>
        <w:t xml:space="preserve"> </w:t>
      </w:r>
      <w:proofErr w:type="spellStart"/>
      <w:r w:rsidRPr="000B68DD">
        <w:rPr>
          <w:rFonts w:ascii="Arial" w:hAnsi="Arial" w:cs="Arial"/>
          <w:sz w:val="20"/>
          <w:lang w:val="hr-HR"/>
        </w:rPr>
        <w:t>korisnik</w:t>
      </w:r>
      <w:r w:rsidR="00D72A52" w:rsidRPr="000B68DD">
        <w:rPr>
          <w:rFonts w:ascii="Arial" w:hAnsi="Arial" w:cs="Arial"/>
          <w:sz w:val="20"/>
          <w:lang w:val="hr-HR"/>
        </w:rPr>
        <w:t>a</w:t>
      </w:r>
      <w:proofErr w:type="spellEnd"/>
      <w:r w:rsidRPr="000B68DD">
        <w:rPr>
          <w:rFonts w:ascii="Arial" w:hAnsi="Arial" w:cs="Arial"/>
          <w:sz w:val="20"/>
          <w:lang w:val="hr-HR"/>
        </w:rPr>
        <w:t xml:space="preserve"> </w:t>
      </w:r>
      <w:proofErr w:type="spellStart"/>
      <w:r w:rsidRPr="000B68DD">
        <w:rPr>
          <w:rFonts w:ascii="Arial" w:hAnsi="Arial" w:cs="Arial"/>
          <w:sz w:val="20"/>
          <w:lang w:val="hr-HR"/>
        </w:rPr>
        <w:t>proračunski</w:t>
      </w:r>
      <w:proofErr w:type="spellEnd"/>
      <w:r w:rsidRPr="000B68DD">
        <w:rPr>
          <w:rFonts w:ascii="Arial" w:hAnsi="Arial" w:cs="Arial"/>
          <w:sz w:val="20"/>
          <w:lang w:val="hr-HR"/>
        </w:rPr>
        <w:t xml:space="preserve"> </w:t>
      </w:r>
      <w:proofErr w:type="spellStart"/>
      <w:r w:rsidRPr="000B68DD">
        <w:rPr>
          <w:rFonts w:ascii="Arial" w:hAnsi="Arial" w:cs="Arial"/>
          <w:sz w:val="20"/>
          <w:lang w:val="hr-HR"/>
        </w:rPr>
        <w:t>korisnik</w:t>
      </w:r>
      <w:proofErr w:type="spellEnd"/>
      <w:r w:rsidRPr="000B68DD">
        <w:rPr>
          <w:rFonts w:ascii="Arial" w:hAnsi="Arial" w:cs="Arial"/>
          <w:sz w:val="20"/>
          <w:lang w:val="hr-HR"/>
        </w:rPr>
        <w:t xml:space="preserve"> je </w:t>
      </w:r>
      <w:proofErr w:type="spellStart"/>
      <w:r w:rsidRPr="000B68DD">
        <w:rPr>
          <w:rFonts w:ascii="Arial" w:hAnsi="Arial" w:cs="Arial"/>
          <w:sz w:val="20"/>
          <w:lang w:val="hr-HR"/>
        </w:rPr>
        <w:t>obveznik</w:t>
      </w:r>
      <w:proofErr w:type="spellEnd"/>
      <w:r w:rsidRPr="000B68DD">
        <w:rPr>
          <w:rFonts w:ascii="Arial" w:hAnsi="Arial" w:cs="Arial"/>
          <w:sz w:val="20"/>
          <w:lang w:val="hr-HR"/>
        </w:rPr>
        <w:t xml:space="preserve"> </w:t>
      </w:r>
      <w:proofErr w:type="spellStart"/>
      <w:r w:rsidRPr="000B68DD">
        <w:rPr>
          <w:rFonts w:ascii="Arial" w:hAnsi="Arial" w:cs="Arial"/>
          <w:sz w:val="20"/>
          <w:lang w:val="hr-HR"/>
        </w:rPr>
        <w:t>sastavljanja</w:t>
      </w:r>
      <w:proofErr w:type="spellEnd"/>
      <w:r w:rsidRPr="000B68DD">
        <w:rPr>
          <w:rFonts w:ascii="Arial" w:hAnsi="Arial" w:cs="Arial"/>
          <w:sz w:val="20"/>
          <w:lang w:val="hr-HR"/>
        </w:rPr>
        <w:t xml:space="preserve"> </w:t>
      </w:r>
      <w:proofErr w:type="spellStart"/>
      <w:r w:rsidRPr="000B68DD">
        <w:rPr>
          <w:rFonts w:ascii="Arial" w:hAnsi="Arial" w:cs="Arial"/>
          <w:sz w:val="20"/>
          <w:lang w:val="hr-HR"/>
        </w:rPr>
        <w:t>sljedećih</w:t>
      </w:r>
      <w:proofErr w:type="spellEnd"/>
      <w:r w:rsidRPr="000B68DD">
        <w:rPr>
          <w:rFonts w:ascii="Arial" w:hAnsi="Arial" w:cs="Arial"/>
          <w:sz w:val="20"/>
          <w:lang w:val="hr-HR"/>
        </w:rPr>
        <w:t xml:space="preserve"> </w:t>
      </w:r>
      <w:proofErr w:type="spellStart"/>
      <w:r w:rsidRPr="000B68DD">
        <w:rPr>
          <w:rFonts w:ascii="Arial" w:hAnsi="Arial" w:cs="Arial"/>
          <w:sz w:val="20"/>
          <w:lang w:val="hr-HR"/>
        </w:rPr>
        <w:t>izvještaja</w:t>
      </w:r>
      <w:proofErr w:type="spellEnd"/>
      <w:r w:rsidRPr="000B68DD">
        <w:rPr>
          <w:rFonts w:ascii="Arial" w:hAnsi="Arial" w:cs="Arial"/>
          <w:sz w:val="20"/>
          <w:lang w:val="hr-HR"/>
        </w:rPr>
        <w:t>:</w:t>
      </w:r>
    </w:p>
    <w:p w14:paraId="6C04C8F5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0E9E5039" w14:textId="77777777" w:rsidR="00767F88" w:rsidRDefault="00767F88" w:rsidP="00767F88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eastAsiaTheme="majorEastAsia"/>
          <w:b/>
          <w:bCs/>
          <w:szCs w:val="20"/>
        </w:rPr>
      </w:pPr>
      <w:r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  <w:t>Izvještaj o zaduživanju na domaćem i stranom tržištu novca i kapitala,</w:t>
      </w:r>
    </w:p>
    <w:p w14:paraId="6A785FDD" w14:textId="77777777" w:rsidR="00767F88" w:rsidRDefault="00767F88" w:rsidP="00767F88">
      <w:pPr>
        <w:ind w:left="720"/>
        <w:jc w:val="both"/>
        <w:rPr>
          <w:rFonts w:eastAsiaTheme="majorEastAsia"/>
          <w:lang w:val="hr-HR"/>
        </w:rPr>
      </w:pPr>
    </w:p>
    <w:p w14:paraId="2702943A" w14:textId="62ADFD36" w:rsidR="00767F88" w:rsidRDefault="00D72A52" w:rsidP="00767F88">
      <w:pPr>
        <w:jc w:val="both"/>
        <w:rPr>
          <w:rStyle w:val="Neupadljivoisticanje"/>
          <w:rFonts w:eastAsiaTheme="majorEastAsia"/>
          <w:b/>
          <w:bCs/>
        </w:rPr>
      </w:pPr>
      <w:r w:rsidRPr="00D72A52">
        <w:rPr>
          <w:rFonts w:ascii="Arial" w:hAnsi="Arial" w:cs="Arial"/>
          <w:sz w:val="20"/>
          <w:lang w:val="hr-HR"/>
        </w:rPr>
        <w:t>Pučko otvoreno učilište Pregrada</w:t>
      </w:r>
      <w:r w:rsidR="00767F88">
        <w:rPr>
          <w:rFonts w:ascii="Arial" w:hAnsi="Arial" w:cs="Arial"/>
          <w:sz w:val="20"/>
          <w:lang w:val="hr-HR"/>
        </w:rPr>
        <w:t xml:space="preserve"> u razdoblju od 01.01. do 3</w:t>
      </w:r>
      <w:r w:rsidR="00F24CBF">
        <w:rPr>
          <w:rFonts w:ascii="Arial" w:hAnsi="Arial" w:cs="Arial"/>
          <w:sz w:val="20"/>
          <w:lang w:val="hr-HR"/>
        </w:rPr>
        <w:t>0</w:t>
      </w:r>
      <w:r w:rsidR="00767F88">
        <w:rPr>
          <w:rFonts w:ascii="Arial" w:hAnsi="Arial" w:cs="Arial"/>
          <w:sz w:val="20"/>
          <w:lang w:val="hr-HR"/>
        </w:rPr>
        <w:t>.</w:t>
      </w:r>
      <w:r w:rsidR="00F24CBF">
        <w:rPr>
          <w:rFonts w:ascii="Arial" w:hAnsi="Arial" w:cs="Arial"/>
          <w:sz w:val="20"/>
          <w:lang w:val="hr-HR"/>
        </w:rPr>
        <w:t>6</w:t>
      </w:r>
      <w:r w:rsidR="00767F88">
        <w:rPr>
          <w:rFonts w:ascii="Arial" w:hAnsi="Arial" w:cs="Arial"/>
          <w:sz w:val="20"/>
          <w:lang w:val="hr-HR"/>
        </w:rPr>
        <w:t>.202</w:t>
      </w:r>
      <w:r w:rsidR="00F24CBF">
        <w:rPr>
          <w:rFonts w:ascii="Arial" w:hAnsi="Arial" w:cs="Arial"/>
          <w:sz w:val="20"/>
          <w:lang w:val="hr-HR"/>
        </w:rPr>
        <w:t>4</w:t>
      </w:r>
      <w:r w:rsidR="00767F88">
        <w:rPr>
          <w:rFonts w:ascii="Arial" w:hAnsi="Arial" w:cs="Arial"/>
          <w:sz w:val="20"/>
          <w:lang w:val="hr-HR"/>
        </w:rPr>
        <w:t xml:space="preserve">. </w:t>
      </w:r>
      <w:r w:rsidR="00767F88">
        <w:rPr>
          <w:rFonts w:ascii="Arial" w:hAnsi="Arial" w:cs="Arial"/>
          <w:b/>
          <w:bCs/>
          <w:sz w:val="20"/>
          <w:lang w:val="hr-HR"/>
        </w:rPr>
        <w:t>nije</w:t>
      </w:r>
      <w:r w:rsidR="00767F88">
        <w:rPr>
          <w:rFonts w:ascii="Arial" w:hAnsi="Arial" w:cs="Arial"/>
          <w:sz w:val="20"/>
          <w:lang w:val="hr-HR"/>
        </w:rPr>
        <w:t xml:space="preserve"> imal</w:t>
      </w:r>
      <w:r>
        <w:rPr>
          <w:rFonts w:ascii="Arial" w:hAnsi="Arial" w:cs="Arial"/>
          <w:sz w:val="20"/>
          <w:lang w:val="hr-HR"/>
        </w:rPr>
        <w:t>o</w:t>
      </w:r>
      <w:r w:rsidR="00767F88">
        <w:rPr>
          <w:rFonts w:ascii="Arial" w:hAnsi="Arial" w:cs="Arial"/>
          <w:sz w:val="20"/>
          <w:lang w:val="hr-HR"/>
        </w:rPr>
        <w:t xml:space="preserve"> zaduživanja na domaćem i stranom tržištu novca i kapitala.</w:t>
      </w:r>
    </w:p>
    <w:p w14:paraId="28FD40F9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</w:pPr>
    </w:p>
    <w:p w14:paraId="16B26A60" w14:textId="77777777" w:rsidR="00767F88" w:rsidRDefault="00767F88" w:rsidP="00767F88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</w:pPr>
      <w:r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  <w:t>Izvještaj o korištenju sredstava fondova Europske unije</w:t>
      </w:r>
    </w:p>
    <w:p w14:paraId="55A79727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ind w:left="720"/>
        <w:textAlignment w:val="baseline"/>
        <w:rPr>
          <w:rStyle w:val="Neupadljivoisticanje"/>
          <w:rFonts w:eastAsiaTheme="majorEastAsia"/>
          <w:b/>
          <w:bCs/>
        </w:rPr>
      </w:pPr>
    </w:p>
    <w:p w14:paraId="195E8870" w14:textId="4D18E2D2" w:rsidR="00767F88" w:rsidRDefault="00D72A52" w:rsidP="00767F88">
      <w:pPr>
        <w:jc w:val="both"/>
        <w:rPr>
          <w:rStyle w:val="Neupadljivoisticanje"/>
          <w:rFonts w:eastAsiaTheme="majorEastAsia"/>
          <w:b/>
          <w:bCs/>
        </w:rPr>
      </w:pPr>
      <w:r w:rsidRPr="00D72A52">
        <w:rPr>
          <w:rFonts w:ascii="Arial" w:hAnsi="Arial" w:cs="Arial"/>
          <w:sz w:val="20"/>
          <w:lang w:val="hr-HR"/>
        </w:rPr>
        <w:t>Pučko otvoreno učilište Pregrada</w:t>
      </w:r>
      <w:r w:rsidR="00767F88">
        <w:rPr>
          <w:rFonts w:ascii="Arial" w:hAnsi="Arial" w:cs="Arial"/>
          <w:sz w:val="20"/>
          <w:lang w:val="hr-HR"/>
        </w:rPr>
        <w:t xml:space="preserve"> u razdoblju od 01.01.2023. do 31.12.2023. </w:t>
      </w:r>
      <w:r w:rsidR="00767F88">
        <w:rPr>
          <w:rFonts w:ascii="Arial" w:hAnsi="Arial" w:cs="Arial"/>
          <w:b/>
          <w:bCs/>
          <w:sz w:val="20"/>
          <w:lang w:val="hr-HR"/>
        </w:rPr>
        <w:t>nije</w:t>
      </w:r>
      <w:r w:rsidR="00767F88">
        <w:rPr>
          <w:rFonts w:ascii="Arial" w:hAnsi="Arial" w:cs="Arial"/>
          <w:sz w:val="20"/>
          <w:lang w:val="hr-HR"/>
        </w:rPr>
        <w:t xml:space="preserve"> ostvaril</w:t>
      </w:r>
      <w:r>
        <w:rPr>
          <w:rFonts w:ascii="Arial" w:hAnsi="Arial" w:cs="Arial"/>
          <w:sz w:val="20"/>
          <w:lang w:val="hr-HR"/>
        </w:rPr>
        <w:t>o</w:t>
      </w:r>
      <w:r w:rsidR="00767F88">
        <w:rPr>
          <w:rFonts w:ascii="Arial" w:hAnsi="Arial" w:cs="Arial"/>
          <w:sz w:val="20"/>
          <w:lang w:val="hr-HR"/>
        </w:rPr>
        <w:t xml:space="preserve"> prihode iz fondova Europske unije.</w:t>
      </w:r>
    </w:p>
    <w:p w14:paraId="5AA4FF49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ascii="Arial" w:eastAsiaTheme="majorEastAsia" w:hAnsi="Arial" w:cs="Arial"/>
          <w:i w:val="0"/>
          <w:iCs w:val="0"/>
          <w:sz w:val="20"/>
          <w:szCs w:val="20"/>
        </w:rPr>
      </w:pPr>
    </w:p>
    <w:p w14:paraId="06E2821E" w14:textId="77777777" w:rsidR="00767F88" w:rsidRDefault="00767F88" w:rsidP="00767F88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</w:pPr>
      <w:r>
        <w:rPr>
          <w:rStyle w:val="Neupadljivoisticanje"/>
          <w:rFonts w:eastAsiaTheme="majorEastAsia"/>
          <w:b/>
          <w:bCs/>
        </w:rPr>
        <w:t>Iz</w:t>
      </w:r>
      <w:r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  <w:t>vještaj o danim zajmovima i potraživanjima po danim zajmovima</w:t>
      </w:r>
    </w:p>
    <w:p w14:paraId="3AA67045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Fonts w:eastAsiaTheme="majorEastAsia"/>
        </w:rPr>
      </w:pPr>
    </w:p>
    <w:p w14:paraId="1E2DE9D3" w14:textId="3D83211C" w:rsidR="00767F88" w:rsidRDefault="00D72A52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Fonts w:ascii="Arial" w:hAnsi="Arial" w:cs="Arial"/>
          <w:sz w:val="20"/>
        </w:rPr>
      </w:pPr>
      <w:r w:rsidRPr="00D72A52">
        <w:rPr>
          <w:rFonts w:ascii="Arial" w:hAnsi="Arial" w:cs="Arial"/>
          <w:sz w:val="20"/>
        </w:rPr>
        <w:t>Pučko otvoreno učilište Pregrada</w:t>
      </w:r>
      <w:r w:rsidR="00767F88">
        <w:rPr>
          <w:rFonts w:ascii="Arial" w:hAnsi="Arial" w:cs="Arial"/>
          <w:sz w:val="20"/>
        </w:rPr>
        <w:t xml:space="preserve"> u razdoblju od 01.01.2023. do 31.12.2023. </w:t>
      </w:r>
      <w:r w:rsidR="00767F88">
        <w:rPr>
          <w:rFonts w:ascii="Arial" w:hAnsi="Arial" w:cs="Arial"/>
          <w:b/>
          <w:bCs/>
          <w:sz w:val="20"/>
        </w:rPr>
        <w:t xml:space="preserve">nije </w:t>
      </w:r>
      <w:r w:rsidR="00767F88">
        <w:rPr>
          <w:rFonts w:ascii="Arial" w:hAnsi="Arial" w:cs="Arial"/>
          <w:sz w:val="20"/>
        </w:rPr>
        <w:t>imal</w:t>
      </w:r>
      <w:r>
        <w:rPr>
          <w:rFonts w:ascii="Arial" w:hAnsi="Arial" w:cs="Arial"/>
          <w:sz w:val="20"/>
        </w:rPr>
        <w:t>o</w:t>
      </w:r>
      <w:r w:rsidR="00767F88">
        <w:rPr>
          <w:rFonts w:ascii="Arial" w:hAnsi="Arial" w:cs="Arial"/>
          <w:sz w:val="20"/>
        </w:rPr>
        <w:t xml:space="preserve"> danih zajmova, pa tako ni potraživanja po istima.</w:t>
      </w:r>
    </w:p>
    <w:p w14:paraId="62700690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eastAsiaTheme="majorEastAsia"/>
          <w:szCs w:val="20"/>
        </w:rPr>
      </w:pPr>
    </w:p>
    <w:p w14:paraId="7EB8A404" w14:textId="77777777" w:rsidR="00767F88" w:rsidRDefault="00767F88" w:rsidP="00767F88">
      <w:pPr>
        <w:numPr>
          <w:ilvl w:val="0"/>
          <w:numId w:val="3"/>
        </w:numPr>
        <w:rPr>
          <w:rStyle w:val="Neupadljivoisticanje"/>
          <w:rFonts w:eastAsiaTheme="majorEastAsia"/>
          <w:b/>
          <w:bCs/>
          <w:szCs w:val="24"/>
          <w:lang w:val="hr-HR"/>
        </w:rPr>
      </w:pPr>
      <w:r>
        <w:rPr>
          <w:rStyle w:val="Neupadljivoisticanje"/>
          <w:rFonts w:ascii="Arial" w:eastAsiaTheme="majorEastAsia" w:hAnsi="Arial" w:cs="Arial"/>
          <w:b/>
          <w:bCs/>
          <w:sz w:val="20"/>
          <w:lang w:val="hr-HR"/>
        </w:rPr>
        <w:t>Izvještaj o stanju potraživanja i dospjelih obveza te o stanju potencijalnih obveza po osnovi sudskih sporova</w:t>
      </w:r>
    </w:p>
    <w:p w14:paraId="0C792844" w14:textId="77777777" w:rsidR="00767F88" w:rsidRPr="000B68DD" w:rsidRDefault="00767F88" w:rsidP="00767F88">
      <w:pPr>
        <w:ind w:left="1080" w:hanging="371"/>
        <w:rPr>
          <w:rFonts w:ascii="Arial" w:hAnsi="Arial" w:cs="Arial"/>
          <w:sz w:val="20"/>
          <w:szCs w:val="24"/>
          <w:lang w:val="hr-HR"/>
        </w:rPr>
      </w:pPr>
    </w:p>
    <w:p w14:paraId="1F0A6118" w14:textId="7A1E9439" w:rsidR="00767F88" w:rsidRPr="000B68DD" w:rsidRDefault="00767F88" w:rsidP="00E55BB4">
      <w:pPr>
        <w:jc w:val="both"/>
        <w:rPr>
          <w:rFonts w:ascii="Arial" w:hAnsi="Arial" w:cs="Arial"/>
          <w:sz w:val="20"/>
          <w:szCs w:val="24"/>
          <w:lang w:val="hr-HR"/>
        </w:rPr>
      </w:pPr>
      <w:proofErr w:type="spellStart"/>
      <w:r w:rsidRPr="000B68DD">
        <w:rPr>
          <w:rFonts w:ascii="Arial" w:hAnsi="Arial" w:cs="Arial"/>
          <w:sz w:val="20"/>
          <w:szCs w:val="24"/>
          <w:lang w:val="hr-HR"/>
        </w:rPr>
        <w:t>Stanje</w:t>
      </w:r>
      <w:proofErr w:type="spellEnd"/>
      <w:r w:rsidRPr="000B68DD">
        <w:rPr>
          <w:rFonts w:ascii="Arial" w:hAnsi="Arial" w:cs="Arial"/>
          <w:sz w:val="20"/>
          <w:szCs w:val="24"/>
          <w:lang w:val="hr-HR"/>
        </w:rPr>
        <w:t xml:space="preserve"> </w:t>
      </w:r>
      <w:proofErr w:type="spellStart"/>
      <w:r w:rsidRPr="000B68DD">
        <w:rPr>
          <w:rFonts w:ascii="Arial" w:hAnsi="Arial" w:cs="Arial"/>
          <w:sz w:val="20"/>
          <w:szCs w:val="24"/>
          <w:lang w:val="hr-HR"/>
        </w:rPr>
        <w:t>potraživanja</w:t>
      </w:r>
      <w:proofErr w:type="spellEnd"/>
      <w:r w:rsidRPr="000B68DD">
        <w:rPr>
          <w:rFonts w:ascii="Arial" w:hAnsi="Arial" w:cs="Arial"/>
          <w:sz w:val="20"/>
          <w:szCs w:val="24"/>
          <w:lang w:val="hr-HR"/>
        </w:rPr>
        <w:t xml:space="preserve"> </w:t>
      </w:r>
      <w:proofErr w:type="spellStart"/>
      <w:r w:rsidRPr="000B68DD">
        <w:rPr>
          <w:rFonts w:ascii="Arial" w:hAnsi="Arial" w:cs="Arial"/>
          <w:sz w:val="20"/>
          <w:szCs w:val="24"/>
          <w:lang w:val="hr-HR"/>
        </w:rPr>
        <w:t>na</w:t>
      </w:r>
      <w:proofErr w:type="spellEnd"/>
      <w:r w:rsidRPr="000B68DD">
        <w:rPr>
          <w:rFonts w:ascii="Arial" w:hAnsi="Arial" w:cs="Arial"/>
          <w:sz w:val="20"/>
          <w:szCs w:val="24"/>
          <w:lang w:val="hr-HR"/>
        </w:rPr>
        <w:t xml:space="preserve"> dan 3</w:t>
      </w:r>
      <w:r w:rsidR="00F24CBF" w:rsidRPr="000B68DD">
        <w:rPr>
          <w:rFonts w:ascii="Arial" w:hAnsi="Arial" w:cs="Arial"/>
          <w:sz w:val="20"/>
          <w:szCs w:val="24"/>
          <w:lang w:val="hr-HR"/>
        </w:rPr>
        <w:t>0</w:t>
      </w:r>
      <w:r w:rsidRPr="000B68DD">
        <w:rPr>
          <w:rFonts w:ascii="Arial" w:hAnsi="Arial" w:cs="Arial"/>
          <w:sz w:val="20"/>
          <w:szCs w:val="24"/>
          <w:lang w:val="hr-HR"/>
        </w:rPr>
        <w:t>.</w:t>
      </w:r>
      <w:r w:rsidR="00F24CBF" w:rsidRPr="000B68DD">
        <w:rPr>
          <w:rFonts w:ascii="Arial" w:hAnsi="Arial" w:cs="Arial"/>
          <w:sz w:val="20"/>
          <w:szCs w:val="24"/>
          <w:lang w:val="hr-HR"/>
        </w:rPr>
        <w:t>6</w:t>
      </w:r>
      <w:r w:rsidRPr="000B68DD">
        <w:rPr>
          <w:rFonts w:ascii="Arial" w:hAnsi="Arial" w:cs="Arial"/>
          <w:sz w:val="20"/>
          <w:szCs w:val="24"/>
          <w:lang w:val="hr-HR"/>
        </w:rPr>
        <w:t>.202</w:t>
      </w:r>
      <w:r w:rsidR="00F24CBF" w:rsidRPr="000B68DD">
        <w:rPr>
          <w:rFonts w:ascii="Arial" w:hAnsi="Arial" w:cs="Arial"/>
          <w:sz w:val="20"/>
          <w:szCs w:val="24"/>
          <w:lang w:val="hr-HR"/>
        </w:rPr>
        <w:t>4</w:t>
      </w:r>
      <w:r w:rsidRPr="000B68DD">
        <w:rPr>
          <w:rFonts w:ascii="Arial" w:hAnsi="Arial" w:cs="Arial"/>
          <w:sz w:val="20"/>
          <w:szCs w:val="24"/>
          <w:lang w:val="hr-HR"/>
        </w:rPr>
        <w:t xml:space="preserve">. </w:t>
      </w:r>
      <w:proofErr w:type="spellStart"/>
      <w:r w:rsidRPr="000B68DD">
        <w:rPr>
          <w:rFonts w:ascii="Arial" w:hAnsi="Arial" w:cs="Arial"/>
          <w:sz w:val="20"/>
          <w:szCs w:val="24"/>
          <w:lang w:val="hr-HR"/>
        </w:rPr>
        <w:t>godine</w:t>
      </w:r>
      <w:proofErr w:type="spellEnd"/>
      <w:r w:rsidRPr="000B68DD">
        <w:rPr>
          <w:rFonts w:ascii="Arial" w:hAnsi="Arial" w:cs="Arial"/>
          <w:sz w:val="20"/>
          <w:szCs w:val="24"/>
          <w:lang w:val="hr-HR"/>
        </w:rPr>
        <w:t xml:space="preserve"> </w:t>
      </w:r>
      <w:proofErr w:type="spellStart"/>
      <w:r w:rsidRPr="000B68DD">
        <w:rPr>
          <w:rFonts w:ascii="Arial" w:hAnsi="Arial" w:cs="Arial"/>
          <w:sz w:val="20"/>
          <w:szCs w:val="24"/>
          <w:lang w:val="hr-HR"/>
        </w:rPr>
        <w:t>iznosi</w:t>
      </w:r>
      <w:proofErr w:type="spellEnd"/>
      <w:r w:rsidRPr="000B68DD">
        <w:rPr>
          <w:rFonts w:ascii="Arial" w:hAnsi="Arial" w:cs="Arial"/>
          <w:sz w:val="20"/>
          <w:szCs w:val="24"/>
          <w:lang w:val="hr-HR"/>
        </w:rPr>
        <w:t xml:space="preserve"> </w:t>
      </w:r>
      <w:r w:rsidR="00D72A52" w:rsidRPr="000B68DD">
        <w:rPr>
          <w:rFonts w:ascii="Arial" w:hAnsi="Arial" w:cs="Arial"/>
          <w:sz w:val="20"/>
          <w:szCs w:val="24"/>
          <w:lang w:val="hr-HR"/>
        </w:rPr>
        <w:t xml:space="preserve">34,71 EUR, </w:t>
      </w:r>
      <w:proofErr w:type="gramStart"/>
      <w:r w:rsidR="00D72A52" w:rsidRPr="000B68DD">
        <w:rPr>
          <w:rFonts w:ascii="Arial" w:hAnsi="Arial" w:cs="Arial"/>
          <w:sz w:val="20"/>
          <w:szCs w:val="24"/>
          <w:lang w:val="hr-HR"/>
        </w:rPr>
        <w:t>a</w:t>
      </w:r>
      <w:proofErr w:type="gramEnd"/>
      <w:r w:rsidR="00D72A52" w:rsidRPr="000B68DD">
        <w:rPr>
          <w:rFonts w:ascii="Arial" w:hAnsi="Arial" w:cs="Arial"/>
          <w:sz w:val="20"/>
          <w:szCs w:val="24"/>
          <w:lang w:val="hr-HR"/>
        </w:rPr>
        <w:t xml:space="preserve"> </w:t>
      </w:r>
      <w:proofErr w:type="spellStart"/>
      <w:r w:rsidR="00D72A52" w:rsidRPr="000B68DD">
        <w:rPr>
          <w:rFonts w:ascii="Arial" w:hAnsi="Arial" w:cs="Arial"/>
          <w:sz w:val="20"/>
          <w:szCs w:val="24"/>
          <w:lang w:val="hr-HR"/>
        </w:rPr>
        <w:t>odnosi</w:t>
      </w:r>
      <w:proofErr w:type="spellEnd"/>
      <w:r w:rsidR="00D72A52" w:rsidRPr="000B68DD">
        <w:rPr>
          <w:rFonts w:ascii="Arial" w:hAnsi="Arial" w:cs="Arial"/>
          <w:sz w:val="20"/>
          <w:szCs w:val="24"/>
          <w:lang w:val="hr-HR"/>
        </w:rPr>
        <w:t xml:space="preserve"> se </w:t>
      </w:r>
      <w:proofErr w:type="spellStart"/>
      <w:r w:rsidR="00D72A52" w:rsidRPr="000B68DD">
        <w:rPr>
          <w:rFonts w:ascii="Arial" w:hAnsi="Arial" w:cs="Arial"/>
          <w:sz w:val="20"/>
          <w:szCs w:val="24"/>
          <w:lang w:val="hr-HR"/>
        </w:rPr>
        <w:t>na</w:t>
      </w:r>
      <w:proofErr w:type="spellEnd"/>
      <w:r w:rsidR="00D72A52" w:rsidRPr="000B68DD">
        <w:rPr>
          <w:rFonts w:ascii="Arial" w:hAnsi="Arial" w:cs="Arial"/>
          <w:sz w:val="20"/>
          <w:szCs w:val="24"/>
          <w:lang w:val="hr-HR"/>
        </w:rPr>
        <w:t xml:space="preserve"> </w:t>
      </w:r>
      <w:proofErr w:type="spellStart"/>
      <w:r w:rsidR="00D72A52" w:rsidRPr="000B68DD">
        <w:rPr>
          <w:rFonts w:ascii="Arial" w:hAnsi="Arial" w:cs="Arial"/>
          <w:sz w:val="20"/>
          <w:szCs w:val="24"/>
          <w:lang w:val="hr-HR"/>
        </w:rPr>
        <w:t>preplaćene</w:t>
      </w:r>
      <w:proofErr w:type="spellEnd"/>
      <w:r w:rsidR="00D72A52" w:rsidRPr="000B68DD">
        <w:rPr>
          <w:rFonts w:ascii="Arial" w:hAnsi="Arial" w:cs="Arial"/>
          <w:sz w:val="20"/>
          <w:szCs w:val="24"/>
          <w:lang w:val="hr-HR"/>
        </w:rPr>
        <w:t xml:space="preserve"> </w:t>
      </w:r>
      <w:proofErr w:type="spellStart"/>
      <w:r w:rsidR="00D72A52" w:rsidRPr="000B68DD">
        <w:rPr>
          <w:rFonts w:ascii="Arial" w:hAnsi="Arial" w:cs="Arial"/>
          <w:sz w:val="20"/>
          <w:szCs w:val="24"/>
          <w:lang w:val="hr-HR"/>
        </w:rPr>
        <w:t>iznose</w:t>
      </w:r>
      <w:proofErr w:type="spellEnd"/>
      <w:r w:rsidR="00D72A52" w:rsidRPr="000B68DD">
        <w:rPr>
          <w:rFonts w:ascii="Arial" w:hAnsi="Arial" w:cs="Arial"/>
          <w:sz w:val="20"/>
          <w:szCs w:val="24"/>
          <w:lang w:val="hr-HR"/>
        </w:rPr>
        <w:t xml:space="preserve"> po </w:t>
      </w:r>
      <w:proofErr w:type="spellStart"/>
      <w:r w:rsidR="00D72A52" w:rsidRPr="000B68DD">
        <w:rPr>
          <w:rFonts w:ascii="Arial" w:hAnsi="Arial" w:cs="Arial"/>
          <w:sz w:val="20"/>
          <w:szCs w:val="24"/>
          <w:lang w:val="hr-HR"/>
        </w:rPr>
        <w:t>poreznoj</w:t>
      </w:r>
      <w:proofErr w:type="spellEnd"/>
      <w:r w:rsidR="00D72A52" w:rsidRPr="000B68DD">
        <w:rPr>
          <w:rFonts w:ascii="Arial" w:hAnsi="Arial" w:cs="Arial"/>
          <w:sz w:val="20"/>
          <w:szCs w:val="24"/>
          <w:lang w:val="hr-HR"/>
        </w:rPr>
        <w:t xml:space="preserve"> </w:t>
      </w:r>
      <w:proofErr w:type="spellStart"/>
      <w:r w:rsidR="00D72A52" w:rsidRPr="000B68DD">
        <w:rPr>
          <w:rFonts w:ascii="Arial" w:hAnsi="Arial" w:cs="Arial"/>
          <w:sz w:val="20"/>
          <w:szCs w:val="24"/>
          <w:lang w:val="hr-HR"/>
        </w:rPr>
        <w:t>kartici</w:t>
      </w:r>
      <w:proofErr w:type="spellEnd"/>
      <w:r w:rsidR="00D36D68" w:rsidRPr="000B68DD">
        <w:rPr>
          <w:rFonts w:ascii="Arial" w:hAnsi="Arial" w:cs="Arial"/>
          <w:sz w:val="20"/>
          <w:szCs w:val="24"/>
          <w:lang w:val="hr-HR"/>
        </w:rPr>
        <w:t>. Na dan 31.12.202</w:t>
      </w:r>
      <w:r w:rsidR="00F24CBF" w:rsidRPr="000B68DD">
        <w:rPr>
          <w:rFonts w:ascii="Arial" w:hAnsi="Arial" w:cs="Arial"/>
          <w:sz w:val="20"/>
          <w:szCs w:val="24"/>
          <w:lang w:val="hr-HR"/>
        </w:rPr>
        <w:t>4</w:t>
      </w:r>
      <w:r w:rsidR="00D36D68" w:rsidRPr="000B68DD">
        <w:rPr>
          <w:rFonts w:ascii="Arial" w:hAnsi="Arial" w:cs="Arial"/>
          <w:sz w:val="20"/>
          <w:szCs w:val="24"/>
          <w:lang w:val="hr-HR"/>
        </w:rPr>
        <w:t xml:space="preserve">. POU </w:t>
      </w:r>
      <w:proofErr w:type="spellStart"/>
      <w:r w:rsidR="00D36D68" w:rsidRPr="000B68DD">
        <w:rPr>
          <w:rFonts w:ascii="Arial" w:hAnsi="Arial" w:cs="Arial"/>
          <w:sz w:val="20"/>
          <w:szCs w:val="24"/>
          <w:lang w:val="hr-HR"/>
        </w:rPr>
        <w:t>nema</w:t>
      </w:r>
      <w:proofErr w:type="spellEnd"/>
      <w:r w:rsidR="00D36D68" w:rsidRPr="000B68DD">
        <w:rPr>
          <w:rFonts w:ascii="Arial" w:hAnsi="Arial" w:cs="Arial"/>
          <w:sz w:val="20"/>
          <w:szCs w:val="24"/>
          <w:lang w:val="hr-HR"/>
        </w:rPr>
        <w:t xml:space="preserve"> </w:t>
      </w:r>
      <w:proofErr w:type="spellStart"/>
      <w:r w:rsidR="00D36D68" w:rsidRPr="000B68DD">
        <w:rPr>
          <w:rFonts w:ascii="Arial" w:hAnsi="Arial" w:cs="Arial"/>
          <w:sz w:val="20"/>
          <w:szCs w:val="24"/>
          <w:lang w:val="hr-HR"/>
        </w:rPr>
        <w:t>dospjelih</w:t>
      </w:r>
      <w:proofErr w:type="spellEnd"/>
      <w:r w:rsidR="00D36D68" w:rsidRPr="000B68DD">
        <w:rPr>
          <w:rFonts w:ascii="Arial" w:hAnsi="Arial" w:cs="Arial"/>
          <w:sz w:val="20"/>
          <w:szCs w:val="24"/>
          <w:lang w:val="hr-HR"/>
        </w:rPr>
        <w:t xml:space="preserve"> </w:t>
      </w:r>
      <w:proofErr w:type="spellStart"/>
      <w:r w:rsidR="00D36D68" w:rsidRPr="000B68DD">
        <w:rPr>
          <w:rFonts w:ascii="Arial" w:hAnsi="Arial" w:cs="Arial"/>
          <w:sz w:val="20"/>
          <w:szCs w:val="24"/>
          <w:lang w:val="hr-HR"/>
        </w:rPr>
        <w:t>obveza</w:t>
      </w:r>
      <w:proofErr w:type="spellEnd"/>
      <w:r w:rsidR="00D36D68" w:rsidRPr="000B68DD">
        <w:rPr>
          <w:rFonts w:ascii="Arial" w:hAnsi="Arial" w:cs="Arial"/>
          <w:sz w:val="20"/>
          <w:szCs w:val="24"/>
          <w:lang w:val="hr-HR"/>
        </w:rPr>
        <w:t xml:space="preserve">. </w:t>
      </w:r>
    </w:p>
    <w:p w14:paraId="6C3B8585" w14:textId="77777777" w:rsidR="00767F88" w:rsidRPr="000B68DD" w:rsidRDefault="00767F88" w:rsidP="00767F88">
      <w:pPr>
        <w:pStyle w:val="Odlomakpopisa"/>
        <w:ind w:left="1440"/>
        <w:rPr>
          <w:rFonts w:ascii="Arial" w:hAnsi="Arial" w:cs="Arial"/>
          <w:sz w:val="20"/>
          <w:szCs w:val="24"/>
          <w:lang w:val="hr-HR"/>
        </w:rPr>
      </w:pPr>
    </w:p>
    <w:p w14:paraId="427E3B2C" w14:textId="41F756B0" w:rsidR="00767F88" w:rsidRPr="000B68DD" w:rsidRDefault="00D72A52" w:rsidP="00E55BB4">
      <w:pPr>
        <w:rPr>
          <w:rFonts w:ascii="Arial" w:hAnsi="Arial" w:cs="Arial"/>
          <w:sz w:val="20"/>
          <w:szCs w:val="24"/>
          <w:lang w:val="hr-HR"/>
        </w:rPr>
      </w:pPr>
      <w:r w:rsidRPr="000B68DD">
        <w:rPr>
          <w:rFonts w:ascii="Arial" w:hAnsi="Arial" w:cs="Arial"/>
          <w:sz w:val="20"/>
          <w:szCs w:val="24"/>
          <w:lang w:val="hr-HR"/>
        </w:rPr>
        <w:t xml:space="preserve">Pučko </w:t>
      </w:r>
      <w:proofErr w:type="spellStart"/>
      <w:r w:rsidRPr="000B68DD">
        <w:rPr>
          <w:rFonts w:ascii="Arial" w:hAnsi="Arial" w:cs="Arial"/>
          <w:sz w:val="20"/>
          <w:szCs w:val="24"/>
          <w:lang w:val="hr-HR"/>
        </w:rPr>
        <w:t>otvoreno</w:t>
      </w:r>
      <w:proofErr w:type="spellEnd"/>
      <w:r w:rsidRPr="000B68DD">
        <w:rPr>
          <w:rFonts w:ascii="Arial" w:hAnsi="Arial" w:cs="Arial"/>
          <w:sz w:val="20"/>
          <w:szCs w:val="24"/>
          <w:lang w:val="hr-HR"/>
        </w:rPr>
        <w:t xml:space="preserve"> </w:t>
      </w:r>
      <w:proofErr w:type="spellStart"/>
      <w:r w:rsidRPr="000B68DD">
        <w:rPr>
          <w:rFonts w:ascii="Arial" w:hAnsi="Arial" w:cs="Arial"/>
          <w:sz w:val="20"/>
          <w:szCs w:val="24"/>
          <w:lang w:val="hr-HR"/>
        </w:rPr>
        <w:t>učilište</w:t>
      </w:r>
      <w:proofErr w:type="spellEnd"/>
      <w:r w:rsidRPr="000B68DD">
        <w:rPr>
          <w:rFonts w:ascii="Arial" w:hAnsi="Arial" w:cs="Arial"/>
          <w:sz w:val="20"/>
          <w:szCs w:val="24"/>
          <w:lang w:val="hr-HR"/>
        </w:rPr>
        <w:t xml:space="preserve"> Pregrada</w:t>
      </w:r>
      <w:r w:rsidR="00767F88" w:rsidRPr="000B68DD">
        <w:rPr>
          <w:rFonts w:ascii="Arial" w:hAnsi="Arial" w:cs="Arial"/>
          <w:sz w:val="20"/>
          <w:szCs w:val="24"/>
          <w:lang w:val="hr-HR"/>
        </w:rPr>
        <w:t xml:space="preserve"> u </w:t>
      </w:r>
      <w:proofErr w:type="spellStart"/>
      <w:r w:rsidR="00767F88" w:rsidRPr="000B68DD">
        <w:rPr>
          <w:rFonts w:ascii="Arial" w:hAnsi="Arial" w:cs="Arial"/>
          <w:sz w:val="20"/>
          <w:szCs w:val="24"/>
          <w:lang w:val="hr-HR"/>
        </w:rPr>
        <w:t>razdoblju</w:t>
      </w:r>
      <w:proofErr w:type="spellEnd"/>
      <w:r w:rsidR="00767F88" w:rsidRPr="000B68DD">
        <w:rPr>
          <w:rFonts w:ascii="Arial" w:hAnsi="Arial" w:cs="Arial"/>
          <w:sz w:val="20"/>
          <w:szCs w:val="24"/>
          <w:lang w:val="hr-HR"/>
        </w:rPr>
        <w:t xml:space="preserve"> od 1.1. do 3</w:t>
      </w:r>
      <w:r w:rsidR="00F24CBF" w:rsidRPr="000B68DD">
        <w:rPr>
          <w:rFonts w:ascii="Arial" w:hAnsi="Arial" w:cs="Arial"/>
          <w:sz w:val="20"/>
          <w:szCs w:val="24"/>
          <w:lang w:val="hr-HR"/>
        </w:rPr>
        <w:t>0</w:t>
      </w:r>
      <w:r w:rsidR="00767F88" w:rsidRPr="000B68DD">
        <w:rPr>
          <w:rFonts w:ascii="Arial" w:hAnsi="Arial" w:cs="Arial"/>
          <w:sz w:val="20"/>
          <w:szCs w:val="24"/>
          <w:lang w:val="hr-HR"/>
        </w:rPr>
        <w:t>.</w:t>
      </w:r>
      <w:r w:rsidR="00F24CBF" w:rsidRPr="000B68DD">
        <w:rPr>
          <w:rFonts w:ascii="Arial" w:hAnsi="Arial" w:cs="Arial"/>
          <w:sz w:val="20"/>
          <w:szCs w:val="24"/>
          <w:lang w:val="hr-HR"/>
        </w:rPr>
        <w:t>6</w:t>
      </w:r>
      <w:r w:rsidR="00767F88" w:rsidRPr="000B68DD">
        <w:rPr>
          <w:rFonts w:ascii="Arial" w:hAnsi="Arial" w:cs="Arial"/>
          <w:sz w:val="20"/>
          <w:szCs w:val="24"/>
          <w:lang w:val="hr-HR"/>
        </w:rPr>
        <w:t>.202</w:t>
      </w:r>
      <w:r w:rsidR="00F24CBF" w:rsidRPr="000B68DD">
        <w:rPr>
          <w:rFonts w:ascii="Arial" w:hAnsi="Arial" w:cs="Arial"/>
          <w:sz w:val="20"/>
          <w:szCs w:val="24"/>
          <w:lang w:val="hr-HR"/>
        </w:rPr>
        <w:t>4</w:t>
      </w:r>
      <w:r w:rsidR="00767F88" w:rsidRPr="000B68DD">
        <w:rPr>
          <w:rFonts w:ascii="Arial" w:hAnsi="Arial" w:cs="Arial"/>
          <w:sz w:val="20"/>
          <w:szCs w:val="24"/>
          <w:lang w:val="hr-HR"/>
        </w:rPr>
        <w:t xml:space="preserve">. </w:t>
      </w:r>
      <w:proofErr w:type="spellStart"/>
      <w:r w:rsidR="00767F88" w:rsidRPr="000B68DD">
        <w:rPr>
          <w:rFonts w:ascii="Arial" w:hAnsi="Arial" w:cs="Arial"/>
          <w:sz w:val="20"/>
          <w:szCs w:val="24"/>
          <w:lang w:val="hr-HR"/>
        </w:rPr>
        <w:t>godine</w:t>
      </w:r>
      <w:proofErr w:type="spellEnd"/>
      <w:r w:rsidR="00767F88" w:rsidRPr="000B68DD">
        <w:rPr>
          <w:rFonts w:ascii="Arial" w:hAnsi="Arial" w:cs="Arial"/>
          <w:sz w:val="20"/>
          <w:szCs w:val="24"/>
          <w:lang w:val="hr-HR"/>
        </w:rPr>
        <w:t xml:space="preserve"> </w:t>
      </w:r>
      <w:proofErr w:type="spellStart"/>
      <w:r w:rsidR="00767F88" w:rsidRPr="000B68DD">
        <w:rPr>
          <w:rFonts w:ascii="Arial" w:hAnsi="Arial" w:cs="Arial"/>
          <w:sz w:val="20"/>
          <w:szCs w:val="24"/>
          <w:lang w:val="hr-HR"/>
        </w:rPr>
        <w:t>nema</w:t>
      </w:r>
      <w:proofErr w:type="spellEnd"/>
      <w:r w:rsidR="00767F88" w:rsidRPr="000B68DD">
        <w:rPr>
          <w:rFonts w:ascii="Arial" w:hAnsi="Arial" w:cs="Arial"/>
          <w:sz w:val="20"/>
          <w:szCs w:val="24"/>
          <w:lang w:val="hr-HR"/>
        </w:rPr>
        <w:t xml:space="preserve"> </w:t>
      </w:r>
      <w:proofErr w:type="spellStart"/>
      <w:r w:rsidR="00767F88" w:rsidRPr="000B68DD">
        <w:rPr>
          <w:rFonts w:ascii="Arial" w:hAnsi="Arial" w:cs="Arial"/>
          <w:sz w:val="20"/>
          <w:szCs w:val="24"/>
          <w:lang w:val="hr-HR"/>
        </w:rPr>
        <w:t>potencijalnih</w:t>
      </w:r>
      <w:proofErr w:type="spellEnd"/>
      <w:r w:rsidR="00767F88" w:rsidRPr="000B68DD">
        <w:rPr>
          <w:rFonts w:ascii="Arial" w:hAnsi="Arial" w:cs="Arial"/>
          <w:sz w:val="20"/>
          <w:szCs w:val="24"/>
          <w:lang w:val="hr-HR"/>
        </w:rPr>
        <w:t xml:space="preserve"> </w:t>
      </w:r>
      <w:proofErr w:type="spellStart"/>
      <w:r w:rsidR="00767F88" w:rsidRPr="000B68DD">
        <w:rPr>
          <w:rFonts w:ascii="Arial" w:hAnsi="Arial" w:cs="Arial"/>
          <w:sz w:val="20"/>
          <w:szCs w:val="24"/>
          <w:lang w:val="hr-HR"/>
        </w:rPr>
        <w:t>obveza</w:t>
      </w:r>
      <w:proofErr w:type="spellEnd"/>
      <w:r w:rsidR="00767F88" w:rsidRPr="000B68DD">
        <w:rPr>
          <w:rFonts w:ascii="Arial" w:hAnsi="Arial" w:cs="Arial"/>
          <w:sz w:val="20"/>
          <w:szCs w:val="24"/>
          <w:lang w:val="hr-HR"/>
        </w:rPr>
        <w:t xml:space="preserve"> po </w:t>
      </w:r>
      <w:proofErr w:type="spellStart"/>
      <w:r w:rsidR="00767F88" w:rsidRPr="000B68DD">
        <w:rPr>
          <w:rFonts w:ascii="Arial" w:hAnsi="Arial" w:cs="Arial"/>
          <w:sz w:val="20"/>
          <w:szCs w:val="24"/>
          <w:lang w:val="hr-HR"/>
        </w:rPr>
        <w:t>osnovi</w:t>
      </w:r>
      <w:proofErr w:type="spellEnd"/>
      <w:r w:rsidR="00767F88" w:rsidRPr="000B68DD">
        <w:rPr>
          <w:rFonts w:ascii="Arial" w:hAnsi="Arial" w:cs="Arial"/>
          <w:sz w:val="20"/>
          <w:szCs w:val="24"/>
          <w:lang w:val="hr-HR"/>
        </w:rPr>
        <w:t xml:space="preserve"> </w:t>
      </w:r>
      <w:proofErr w:type="spellStart"/>
      <w:r w:rsidR="00767F88" w:rsidRPr="000B68DD">
        <w:rPr>
          <w:rFonts w:ascii="Arial" w:hAnsi="Arial" w:cs="Arial"/>
          <w:sz w:val="20"/>
          <w:szCs w:val="24"/>
          <w:lang w:val="hr-HR"/>
        </w:rPr>
        <w:t>sudskih</w:t>
      </w:r>
      <w:proofErr w:type="spellEnd"/>
      <w:r w:rsidR="00767F88" w:rsidRPr="000B68DD">
        <w:rPr>
          <w:rFonts w:ascii="Arial" w:hAnsi="Arial" w:cs="Arial"/>
          <w:sz w:val="20"/>
          <w:szCs w:val="24"/>
          <w:lang w:val="hr-HR"/>
        </w:rPr>
        <w:t xml:space="preserve"> </w:t>
      </w:r>
      <w:proofErr w:type="spellStart"/>
      <w:r w:rsidR="00767F88" w:rsidRPr="000B68DD">
        <w:rPr>
          <w:rFonts w:ascii="Arial" w:hAnsi="Arial" w:cs="Arial"/>
          <w:sz w:val="20"/>
          <w:szCs w:val="24"/>
          <w:lang w:val="hr-HR"/>
        </w:rPr>
        <w:t>sporova</w:t>
      </w:r>
      <w:proofErr w:type="spellEnd"/>
      <w:r w:rsidR="00767F88" w:rsidRPr="000B68DD">
        <w:rPr>
          <w:rFonts w:ascii="Arial" w:hAnsi="Arial" w:cs="Arial"/>
          <w:sz w:val="20"/>
          <w:szCs w:val="24"/>
          <w:lang w:val="hr-HR"/>
        </w:rPr>
        <w:t>.</w:t>
      </w:r>
    </w:p>
    <w:p w14:paraId="41237F83" w14:textId="77777777" w:rsidR="00767F88" w:rsidRPr="000B68DD" w:rsidRDefault="00767F88" w:rsidP="0021572F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Fonts w:ascii="Arial" w:hAnsi="Arial" w:cs="Arial"/>
          <w:i/>
          <w:iCs/>
          <w:sz w:val="20"/>
        </w:rPr>
      </w:pPr>
    </w:p>
    <w:p w14:paraId="262BC225" w14:textId="02FD5250" w:rsidR="0021572F" w:rsidRPr="0021572F" w:rsidRDefault="0021572F" w:rsidP="0021572F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eastAsiaTheme="majorEastAsia"/>
          <w:i w:val="0"/>
          <w:iCs w:val="0"/>
        </w:rPr>
      </w:pPr>
      <w:r w:rsidRPr="0021572F">
        <w:rPr>
          <w:rStyle w:val="Neupadljivoisticanje"/>
          <w:rFonts w:eastAsiaTheme="majorEastAsia"/>
          <w:i w:val="0"/>
          <w:iCs w:val="0"/>
        </w:rPr>
        <w:t>U Pregradi, 31.7.2024.</w:t>
      </w:r>
    </w:p>
    <w:p w14:paraId="2C075685" w14:textId="77777777" w:rsidR="0021572F" w:rsidRPr="0021572F" w:rsidRDefault="0021572F" w:rsidP="0021572F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eastAsiaTheme="majorEastAsia"/>
          <w:i w:val="0"/>
          <w:iCs w:val="0"/>
        </w:rPr>
      </w:pPr>
    </w:p>
    <w:p w14:paraId="7979035F" w14:textId="3483AB87" w:rsidR="0021572F" w:rsidRPr="0021572F" w:rsidRDefault="0021572F" w:rsidP="0021572F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eastAsiaTheme="majorEastAsia"/>
          <w:i w:val="0"/>
          <w:iCs w:val="0"/>
        </w:rPr>
      </w:pPr>
      <w:r w:rsidRPr="0021572F">
        <w:rPr>
          <w:rStyle w:val="Neupadljivoisticanje"/>
          <w:rFonts w:eastAsiaTheme="majorEastAsia"/>
          <w:i w:val="0"/>
          <w:iCs w:val="0"/>
        </w:rPr>
        <w:t>KLASA:</w:t>
      </w:r>
      <w:r w:rsidR="00F24CBF">
        <w:rPr>
          <w:rStyle w:val="Neupadljivoisticanje"/>
          <w:rFonts w:eastAsiaTheme="majorEastAsia"/>
          <w:i w:val="0"/>
          <w:iCs w:val="0"/>
        </w:rPr>
        <w:t xml:space="preserve"> </w:t>
      </w:r>
      <w:r w:rsidR="00F24CBF" w:rsidRPr="00F24CBF">
        <w:rPr>
          <w:rStyle w:val="Neupadljivoisticanje"/>
          <w:rFonts w:eastAsiaTheme="majorEastAsia"/>
          <w:i w:val="0"/>
          <w:iCs w:val="0"/>
        </w:rPr>
        <w:t>400-01/24-01/04</w:t>
      </w:r>
    </w:p>
    <w:p w14:paraId="7A13C336" w14:textId="23524D65" w:rsidR="0021572F" w:rsidRPr="0021572F" w:rsidRDefault="0021572F" w:rsidP="0021572F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eastAsiaTheme="majorEastAsia"/>
          <w:i w:val="0"/>
          <w:iCs w:val="0"/>
        </w:rPr>
      </w:pPr>
      <w:r w:rsidRPr="0021572F">
        <w:rPr>
          <w:rStyle w:val="Neupadljivoisticanje"/>
          <w:rFonts w:eastAsiaTheme="majorEastAsia"/>
          <w:i w:val="0"/>
          <w:iCs w:val="0"/>
        </w:rPr>
        <w:t>URBROJ:</w:t>
      </w:r>
      <w:r w:rsidR="00F24CBF">
        <w:rPr>
          <w:rStyle w:val="Neupadljivoisticanje"/>
          <w:rFonts w:eastAsiaTheme="majorEastAsia"/>
          <w:i w:val="0"/>
          <w:iCs w:val="0"/>
        </w:rPr>
        <w:t xml:space="preserve"> </w:t>
      </w:r>
      <w:r w:rsidR="00F24CBF" w:rsidRPr="00F24CBF">
        <w:rPr>
          <w:rStyle w:val="Neupadljivoisticanje"/>
          <w:rFonts w:eastAsiaTheme="majorEastAsia"/>
          <w:i w:val="0"/>
          <w:iCs w:val="0"/>
        </w:rPr>
        <w:t>2140-5-3-24-2</w:t>
      </w:r>
    </w:p>
    <w:p w14:paraId="09DF9F55" w14:textId="77777777" w:rsidR="00767F88" w:rsidRDefault="00767F88" w:rsidP="00767F88">
      <w:pPr>
        <w:jc w:val="both"/>
        <w:rPr>
          <w:rFonts w:ascii="Arial" w:eastAsiaTheme="majorEastAsia" w:hAnsi="Arial" w:cs="Arial"/>
          <w:sz w:val="20"/>
          <w:lang w:val="hr-HR"/>
        </w:rPr>
      </w:pPr>
    </w:p>
    <w:p w14:paraId="62F03214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33BE1DEE" w14:textId="5F38F06D" w:rsidR="00767F88" w:rsidRDefault="00767F88" w:rsidP="00767F88">
      <w:pPr>
        <w:jc w:val="both"/>
        <w:rPr>
          <w:rFonts w:ascii="Arial" w:hAnsi="Arial" w:cs="Arial"/>
          <w:b/>
          <w:sz w:val="20"/>
          <w:lang w:val="hr-HR"/>
        </w:rPr>
      </w:pPr>
      <w:r>
        <w:rPr>
          <w:rFonts w:ascii="Arial" w:hAnsi="Arial" w:cs="Arial"/>
          <w:b/>
          <w:sz w:val="20"/>
          <w:lang w:val="hr-HR"/>
        </w:rPr>
        <w:t xml:space="preserve">                                                                                                  </w:t>
      </w:r>
      <w:r w:rsidR="0021572F">
        <w:rPr>
          <w:rFonts w:ascii="Arial" w:hAnsi="Arial" w:cs="Arial"/>
          <w:b/>
          <w:sz w:val="20"/>
          <w:lang w:val="hr-HR"/>
        </w:rPr>
        <w:tab/>
      </w:r>
      <w:r w:rsidR="0021572F">
        <w:rPr>
          <w:rFonts w:ascii="Arial" w:hAnsi="Arial" w:cs="Arial"/>
          <w:b/>
          <w:sz w:val="20"/>
          <w:lang w:val="hr-HR"/>
        </w:rPr>
        <w:tab/>
        <w:t xml:space="preserve">    RAVNATELJ</w:t>
      </w:r>
    </w:p>
    <w:p w14:paraId="1F8F062F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b/>
          <w:sz w:val="20"/>
          <w:lang w:val="hr-HR"/>
        </w:rPr>
        <w:t xml:space="preserve">                                                </w:t>
      </w:r>
    </w:p>
    <w:p w14:paraId="0C50C845" w14:textId="77777777" w:rsidR="00D72A52" w:rsidRDefault="00767F88" w:rsidP="00767F88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 xml:space="preserve">                                                                                           </w:t>
      </w:r>
    </w:p>
    <w:p w14:paraId="671F5880" w14:textId="77777777" w:rsidR="00D72A52" w:rsidRDefault="00D72A52" w:rsidP="00767F88">
      <w:pPr>
        <w:jc w:val="both"/>
        <w:rPr>
          <w:rFonts w:ascii="Arial" w:hAnsi="Arial" w:cs="Arial"/>
          <w:sz w:val="20"/>
          <w:lang w:val="hr-HR"/>
        </w:rPr>
      </w:pPr>
    </w:p>
    <w:p w14:paraId="4CED00EE" w14:textId="354A8F8E" w:rsidR="00767F88" w:rsidRDefault="0021572F" w:rsidP="00D72A52">
      <w:pPr>
        <w:ind w:left="5760" w:firstLine="720"/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>dr. sc. Davor Špoljar</w:t>
      </w:r>
    </w:p>
    <w:p w14:paraId="6FFA4507" w14:textId="77777777" w:rsidR="000A419D" w:rsidRDefault="000A419D"/>
    <w:sectPr w:rsidR="000A41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804BA"/>
    <w:multiLevelType w:val="hybridMultilevel"/>
    <w:tmpl w:val="118A53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3797F"/>
    <w:multiLevelType w:val="hybridMultilevel"/>
    <w:tmpl w:val="B6685EF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9B82781"/>
    <w:multiLevelType w:val="hybridMultilevel"/>
    <w:tmpl w:val="D9D422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D5F46"/>
    <w:multiLevelType w:val="hybridMultilevel"/>
    <w:tmpl w:val="A76687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5C7A2D"/>
    <w:multiLevelType w:val="hybridMultilevel"/>
    <w:tmpl w:val="C070132C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B4F6A58"/>
    <w:multiLevelType w:val="hybridMultilevel"/>
    <w:tmpl w:val="E5F8D62E"/>
    <w:lvl w:ilvl="0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774201104">
    <w:abstractNumId w:val="0"/>
  </w:num>
  <w:num w:numId="2" w16cid:durableId="1699047313">
    <w:abstractNumId w:val="2"/>
  </w:num>
  <w:num w:numId="3" w16cid:durableId="5502674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2656085">
    <w:abstractNumId w:val="0"/>
  </w:num>
  <w:num w:numId="5" w16cid:durableId="388383646">
    <w:abstractNumId w:val="3"/>
  </w:num>
  <w:num w:numId="6" w16cid:durableId="1806924999">
    <w:abstractNumId w:val="4"/>
  </w:num>
  <w:num w:numId="7" w16cid:durableId="130363383">
    <w:abstractNumId w:val="1"/>
  </w:num>
  <w:num w:numId="8" w16cid:durableId="18581593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7F88"/>
    <w:rsid w:val="000A093E"/>
    <w:rsid w:val="000A419D"/>
    <w:rsid w:val="000B68DD"/>
    <w:rsid w:val="001A3026"/>
    <w:rsid w:val="0021572F"/>
    <w:rsid w:val="002733EC"/>
    <w:rsid w:val="006149F6"/>
    <w:rsid w:val="006D4883"/>
    <w:rsid w:val="00767F88"/>
    <w:rsid w:val="00B25F88"/>
    <w:rsid w:val="00B77DB0"/>
    <w:rsid w:val="00CC5269"/>
    <w:rsid w:val="00CD104D"/>
    <w:rsid w:val="00D36D68"/>
    <w:rsid w:val="00D72A52"/>
    <w:rsid w:val="00E55BB4"/>
    <w:rsid w:val="00F10F0E"/>
    <w:rsid w:val="00F24CBF"/>
    <w:rsid w:val="00F4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44887"/>
  <w15:docId w15:val="{2A63703D-B766-4AAA-B919-088AFB8B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7F8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qFormat/>
    <w:rsid w:val="00767F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67F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67F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67F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67F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67F8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67F8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67F8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67F8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67F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67F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67F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67F8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67F8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67F8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67F8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67F8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67F8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767F8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67F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67F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767F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67F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767F8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767F8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767F8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67F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67F8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767F88"/>
    <w:rPr>
      <w:b/>
      <w:bCs/>
      <w:smallCaps/>
      <w:color w:val="2F5496" w:themeColor="accent1" w:themeShade="BF"/>
      <w:spacing w:val="5"/>
    </w:rPr>
  </w:style>
  <w:style w:type="paragraph" w:customStyle="1" w:styleId="box474667">
    <w:name w:val="box_474667"/>
    <w:basedOn w:val="Normal"/>
    <w:rsid w:val="00767F88"/>
    <w:pPr>
      <w:overflowPunct/>
      <w:autoSpaceDE/>
      <w:autoSpaceDN/>
      <w:adjustRightInd/>
      <w:spacing w:before="100" w:beforeAutospacing="1" w:after="100" w:afterAutospacing="1"/>
    </w:pPr>
    <w:rPr>
      <w:szCs w:val="24"/>
      <w:lang w:val="hr-HR"/>
    </w:rPr>
  </w:style>
  <w:style w:type="character" w:styleId="Neupadljivoisticanje">
    <w:name w:val="Subtle Emphasis"/>
    <w:uiPriority w:val="19"/>
    <w:qFormat/>
    <w:rsid w:val="00767F88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5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09CA4A4D05C145940396C2C1341F0C" ma:contentTypeVersion="13" ma:contentTypeDescription="Stvaranje novog dokumenta." ma:contentTypeScope="" ma:versionID="20de9bc5d5a553a7759a8132f76767da">
  <xsd:schema xmlns:xsd="http://www.w3.org/2001/XMLSchema" xmlns:xs="http://www.w3.org/2001/XMLSchema" xmlns:p="http://schemas.microsoft.com/office/2006/metadata/properties" xmlns:ns2="13dbeb58-f35e-4ed1-86b4-cca7812cdbd0" xmlns:ns3="0e14d938-83ef-4c4c-9017-355814bb39de" targetNamespace="http://schemas.microsoft.com/office/2006/metadata/properties" ma:root="true" ma:fieldsID="8740cb326963b2eff05abd4bbe1c3d65" ns2:_="" ns3:_="">
    <xsd:import namespace="13dbeb58-f35e-4ed1-86b4-cca7812cdbd0"/>
    <xsd:import namespace="0e14d938-83ef-4c4c-9017-355814bb39d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dbeb58-f35e-4ed1-86b4-cca7812cdb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Oznake slika" ma:readOnly="false" ma:fieldId="{5cf76f15-5ced-4ddc-b409-7134ff3c332f}" ma:taxonomyMulti="true" ma:sspId="f08e3787-782e-4993-8253-2e2e1d8f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14d938-83ef-4c4c-9017-355814bb39d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2469818-4721-4932-b2c4-69ae38db52f1}" ma:internalName="TaxCatchAll" ma:showField="CatchAllData" ma:web="0e14d938-83ef-4c4c-9017-355814bb3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dbeb58-f35e-4ed1-86b4-cca7812cdbd0">
      <Terms xmlns="http://schemas.microsoft.com/office/infopath/2007/PartnerControls"/>
    </lcf76f155ced4ddcb4097134ff3c332f>
    <TaxCatchAll xmlns="0e14d938-83ef-4c4c-9017-355814bb39de" xsi:nil="true"/>
  </documentManagement>
</p:properties>
</file>

<file path=customXml/itemProps1.xml><?xml version="1.0" encoding="utf-8"?>
<ds:datastoreItem xmlns:ds="http://schemas.openxmlformats.org/officeDocument/2006/customXml" ds:itemID="{57BC2E8B-936C-491A-AD86-4227AB2D3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87CCB7-BBAC-4EA3-8788-C2F7EAEBB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dbeb58-f35e-4ed1-86b4-cca7812cdbd0"/>
    <ds:schemaRef ds:uri="0e14d938-83ef-4c4c-9017-355814bb3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DDCBBF-0300-4599-88A8-046408F18784}">
  <ds:schemaRefs>
    <ds:schemaRef ds:uri="http://schemas.microsoft.com/office/2006/metadata/properties"/>
    <ds:schemaRef ds:uri="http://schemas.microsoft.com/office/infopath/2007/PartnerControls"/>
    <ds:schemaRef ds:uri="13dbeb58-f35e-4ed1-86b4-cca7812cdbd0"/>
    <ds:schemaRef ds:uri="0e14d938-83ef-4c4c-9017-355814bb39d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Špoljar</dc:creator>
  <cp:keywords/>
  <dc:description/>
  <cp:lastModifiedBy>Grad Pregrada</cp:lastModifiedBy>
  <cp:revision>8</cp:revision>
  <cp:lastPrinted>2024-08-20T12:59:00Z</cp:lastPrinted>
  <dcterms:created xsi:type="dcterms:W3CDTF">2024-04-15T08:10:00Z</dcterms:created>
  <dcterms:modified xsi:type="dcterms:W3CDTF">2024-08-29T07:07:00Z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0x0101006409CA4A4D05C145940396C2C1341F0C</vt:lpwstr>
  </property>
</Properties>
</file>